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D" w:rsidRPr="007450AD" w:rsidRDefault="0025433D" w:rsidP="00384321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7450AD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25433D" w:rsidRPr="007450AD" w:rsidRDefault="0025433D" w:rsidP="00384321">
      <w:pPr>
        <w:ind w:left="1418" w:hanging="1418"/>
        <w:jc w:val="center"/>
        <w:rPr>
          <w:b/>
          <w:bCs/>
          <w:sz w:val="22"/>
          <w:szCs w:val="22"/>
        </w:rPr>
      </w:pPr>
    </w:p>
    <w:p w:rsidR="0025433D" w:rsidRPr="007450AD" w:rsidRDefault="0025433D" w:rsidP="0038432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450AD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 w:rsidRPr="007450AD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 w:rsidRPr="007450AD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25433D" w:rsidRPr="007450AD" w:rsidRDefault="0025433D" w:rsidP="0038432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433D" w:rsidRPr="007450AD" w:rsidRDefault="0025433D" w:rsidP="0038432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ab/>
        <w:t>Днес,</w:t>
      </w:r>
      <w:r w:rsidR="007450AD" w:rsidRPr="007450AD">
        <w:rPr>
          <w:rFonts w:ascii="Times New Roman" w:hAnsi="Times New Roman" w:cs="Times New Roman"/>
          <w:sz w:val="22"/>
          <w:szCs w:val="22"/>
        </w:rPr>
        <w:t xml:space="preserve"> </w:t>
      </w:r>
      <w:r w:rsidRPr="007450AD">
        <w:rPr>
          <w:rFonts w:ascii="Times New Roman" w:hAnsi="Times New Roman" w:cs="Times New Roman"/>
          <w:sz w:val="22"/>
          <w:szCs w:val="22"/>
        </w:rPr>
        <w:t xml:space="preserve">06.10.2015г. – </w:t>
      </w:r>
      <w:r w:rsidRPr="007450A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7450AD">
        <w:rPr>
          <w:rFonts w:ascii="Times New Roman" w:hAnsi="Times New Roman" w:cs="Times New Roman"/>
          <w:sz w:val="22"/>
          <w:szCs w:val="22"/>
        </w:rPr>
        <w:t>7:00ч. Общинска избирателна комисия в Община Велико Търново се събра на редовно заседание в състав:</w:t>
      </w:r>
    </w:p>
    <w:p w:rsidR="0025433D" w:rsidRPr="007450AD" w:rsidRDefault="0025433D" w:rsidP="0038432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 w:rsidRPr="007450AD">
        <w:rPr>
          <w:rFonts w:ascii="Times New Roman" w:hAnsi="Times New Roman" w:cs="Times New Roman"/>
          <w:sz w:val="22"/>
          <w:szCs w:val="22"/>
        </w:rPr>
        <w:tab/>
      </w: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 xml:space="preserve">Зам.-председател:   Ерджан Салиева </w:t>
      </w:r>
      <w:proofErr w:type="spellStart"/>
      <w:r w:rsidRPr="007450AD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450AD">
        <w:rPr>
          <w:rFonts w:ascii="Times New Roman" w:hAnsi="Times New Roman" w:cs="Times New Roman"/>
          <w:sz w:val="22"/>
          <w:szCs w:val="22"/>
        </w:rPr>
        <w:tab/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Секретар:</w:t>
      </w:r>
      <w:r w:rsidRPr="007450AD">
        <w:rPr>
          <w:sz w:val="22"/>
          <w:szCs w:val="22"/>
        </w:rPr>
        <w:tab/>
        <w:t xml:space="preserve">          Силвия Дечева </w:t>
      </w:r>
      <w:proofErr w:type="spellStart"/>
      <w:r w:rsidRPr="007450AD">
        <w:rPr>
          <w:sz w:val="22"/>
          <w:szCs w:val="22"/>
        </w:rPr>
        <w:t>Дечева</w:t>
      </w:r>
      <w:proofErr w:type="spellEnd"/>
    </w:p>
    <w:p w:rsidR="0025433D" w:rsidRPr="007450AD" w:rsidRDefault="0025433D" w:rsidP="00384321">
      <w:pPr>
        <w:rPr>
          <w:sz w:val="22"/>
          <w:szCs w:val="22"/>
        </w:rPr>
      </w:pP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ЧЛЕНОВЕ: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 xml:space="preserve">1. Николина Красимирова Митева 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2.Христо Здравков Данев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3.Събин Иванов Събев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4.Ивета Стоянова Кабакчиева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5.Искра Кънчева Бояджиева</w:t>
      </w: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  <w:lang w:val="en-US"/>
        </w:rPr>
      </w:pPr>
      <w:r w:rsidRPr="007450AD">
        <w:rPr>
          <w:rFonts w:ascii="Times New Roman" w:hAnsi="Times New Roman" w:cs="Times New Roman"/>
          <w:sz w:val="22"/>
          <w:szCs w:val="22"/>
        </w:rPr>
        <w:t>6</w:t>
      </w:r>
      <w:r w:rsidRPr="007450A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7450AD">
        <w:rPr>
          <w:rFonts w:ascii="Times New Roman" w:hAnsi="Times New Roman" w:cs="Times New Roman"/>
          <w:sz w:val="22"/>
          <w:szCs w:val="22"/>
          <w:lang w:val="en-US"/>
        </w:rPr>
        <w:t>Доброслава</w:t>
      </w:r>
      <w:proofErr w:type="spellEnd"/>
      <w:r w:rsidRPr="007450AD">
        <w:rPr>
          <w:rFonts w:ascii="Times New Roman" w:hAnsi="Times New Roman" w:cs="Times New Roman"/>
          <w:sz w:val="22"/>
          <w:szCs w:val="22"/>
          <w:lang w:val="en-US"/>
        </w:rPr>
        <w:t xml:space="preserve"> Димитрова </w:t>
      </w:r>
      <w:proofErr w:type="spellStart"/>
      <w:r w:rsidRPr="007450AD">
        <w:rPr>
          <w:rFonts w:ascii="Times New Roman" w:hAnsi="Times New Roman" w:cs="Times New Roman"/>
          <w:sz w:val="22"/>
          <w:szCs w:val="22"/>
          <w:lang w:val="en-US"/>
        </w:rPr>
        <w:t>Керекова</w:t>
      </w:r>
      <w:proofErr w:type="spellEnd"/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25433D" w:rsidRPr="007450AD" w:rsidRDefault="0025433D" w:rsidP="007B192C">
      <w:pPr>
        <w:pStyle w:val="a6"/>
        <w:numPr>
          <w:ilvl w:val="0"/>
          <w:numId w:val="1"/>
        </w:numPr>
        <w:ind w:left="142" w:firstLine="0"/>
        <w:jc w:val="both"/>
        <w:rPr>
          <w:b/>
          <w:bCs/>
          <w:sz w:val="22"/>
          <w:szCs w:val="22"/>
          <w:u w:val="single"/>
          <w:lang w:val="en-US"/>
        </w:rPr>
      </w:pPr>
      <w:r w:rsidRPr="007450AD">
        <w:rPr>
          <w:b/>
          <w:bCs/>
          <w:sz w:val="22"/>
          <w:szCs w:val="22"/>
          <w:u w:val="single"/>
        </w:rPr>
        <w:t xml:space="preserve">По вх. № 243/05.10.2015г; 15:10ч. - регистриране на </w:t>
      </w:r>
      <w:proofErr w:type="spellStart"/>
      <w:r w:rsidRPr="007450AD">
        <w:rPr>
          <w:b/>
          <w:bCs/>
          <w:sz w:val="22"/>
          <w:szCs w:val="22"/>
          <w:u w:val="single"/>
        </w:rPr>
        <w:t>застъпници</w:t>
      </w:r>
      <w:proofErr w:type="spellEnd"/>
      <w:r w:rsidRPr="007450AD">
        <w:rPr>
          <w:b/>
          <w:bCs/>
          <w:sz w:val="22"/>
          <w:szCs w:val="22"/>
          <w:u w:val="single"/>
        </w:rPr>
        <w:t>, предложени от местна коалиция ПАТРИОТИТЕ – ВМРО</w:t>
      </w:r>
    </w:p>
    <w:p w:rsidR="0025433D" w:rsidRPr="007450AD" w:rsidRDefault="0025433D" w:rsidP="00384321">
      <w:pPr>
        <w:tabs>
          <w:tab w:val="left" w:pos="3645"/>
        </w:tabs>
        <w:jc w:val="both"/>
        <w:rPr>
          <w:b/>
          <w:bCs/>
          <w:sz w:val="22"/>
          <w:szCs w:val="22"/>
          <w:u w:val="single"/>
        </w:rPr>
      </w:pPr>
    </w:p>
    <w:p w:rsidR="0025433D" w:rsidRPr="007450AD" w:rsidRDefault="0025433D" w:rsidP="00384321">
      <w:pPr>
        <w:rPr>
          <w:sz w:val="22"/>
          <w:szCs w:val="22"/>
        </w:rPr>
      </w:pPr>
    </w:p>
    <w:p w:rsidR="0025433D" w:rsidRPr="007450AD" w:rsidRDefault="0025433D" w:rsidP="00384321">
      <w:pPr>
        <w:jc w:val="both"/>
        <w:rPr>
          <w:sz w:val="22"/>
          <w:szCs w:val="22"/>
        </w:rPr>
      </w:pPr>
      <w:r w:rsidRPr="007450AD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25433D" w:rsidRPr="007450AD" w:rsidRDefault="0025433D">
      <w:pPr>
        <w:rPr>
          <w:sz w:val="22"/>
          <w:szCs w:val="22"/>
        </w:rPr>
      </w:pPr>
    </w:p>
    <w:p w:rsidR="0025433D" w:rsidRPr="007450AD" w:rsidRDefault="0025433D" w:rsidP="00384321">
      <w:pPr>
        <w:jc w:val="center"/>
        <w:rPr>
          <w:b/>
          <w:bCs/>
          <w:sz w:val="22"/>
          <w:szCs w:val="22"/>
        </w:rPr>
      </w:pPr>
      <w:r w:rsidRPr="007450AD">
        <w:rPr>
          <w:b/>
          <w:bCs/>
          <w:sz w:val="22"/>
          <w:szCs w:val="22"/>
        </w:rPr>
        <w:t xml:space="preserve">         „ Р Е Ш Е Н И Е</w:t>
      </w:r>
    </w:p>
    <w:p w:rsidR="0025433D" w:rsidRPr="007450AD" w:rsidRDefault="0025433D" w:rsidP="00384321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7450AD">
        <w:rPr>
          <w:b/>
          <w:bCs/>
          <w:sz w:val="22"/>
          <w:szCs w:val="22"/>
        </w:rPr>
        <w:t xml:space="preserve">№ </w:t>
      </w:r>
      <w:r w:rsidRPr="007450AD">
        <w:rPr>
          <w:b/>
          <w:bCs/>
          <w:sz w:val="22"/>
          <w:szCs w:val="22"/>
          <w:lang w:val="en-US"/>
        </w:rPr>
        <w:t>231</w:t>
      </w:r>
    </w:p>
    <w:p w:rsidR="0025433D" w:rsidRPr="007450AD" w:rsidRDefault="0025433D" w:rsidP="00384321">
      <w:pPr>
        <w:ind w:firstLine="708"/>
        <w:jc w:val="center"/>
        <w:rPr>
          <w:b/>
          <w:bCs/>
          <w:sz w:val="22"/>
          <w:szCs w:val="22"/>
        </w:rPr>
      </w:pPr>
      <w:r w:rsidRPr="007450AD">
        <w:rPr>
          <w:b/>
          <w:bCs/>
          <w:sz w:val="22"/>
          <w:szCs w:val="22"/>
        </w:rPr>
        <w:t xml:space="preserve">гр. Велико Търново, </w:t>
      </w:r>
      <w:r w:rsidRPr="007450AD">
        <w:rPr>
          <w:b/>
          <w:bCs/>
          <w:sz w:val="22"/>
          <w:szCs w:val="22"/>
          <w:lang w:val="en-US"/>
        </w:rPr>
        <w:t>0</w:t>
      </w:r>
      <w:r w:rsidRPr="007450AD">
        <w:rPr>
          <w:b/>
          <w:bCs/>
          <w:sz w:val="22"/>
          <w:szCs w:val="22"/>
        </w:rPr>
        <w:t>6.</w:t>
      </w:r>
      <w:r w:rsidRPr="007450AD">
        <w:rPr>
          <w:b/>
          <w:bCs/>
          <w:sz w:val="22"/>
          <w:szCs w:val="22"/>
          <w:lang w:val="en-US"/>
        </w:rPr>
        <w:t>10</w:t>
      </w:r>
      <w:r w:rsidRPr="007450AD">
        <w:rPr>
          <w:b/>
          <w:bCs/>
          <w:sz w:val="22"/>
          <w:szCs w:val="22"/>
        </w:rPr>
        <w:t>.20</w:t>
      </w:r>
      <w:r w:rsidRPr="007450AD">
        <w:rPr>
          <w:b/>
          <w:bCs/>
          <w:sz w:val="22"/>
          <w:szCs w:val="22"/>
          <w:lang w:val="en-US"/>
        </w:rPr>
        <w:t>15</w:t>
      </w:r>
      <w:r w:rsidRPr="007450AD">
        <w:rPr>
          <w:b/>
          <w:bCs/>
          <w:sz w:val="22"/>
          <w:szCs w:val="22"/>
        </w:rPr>
        <w:t>г</w:t>
      </w:r>
    </w:p>
    <w:p w:rsidR="0025433D" w:rsidRPr="007450AD" w:rsidRDefault="0025433D" w:rsidP="00384321">
      <w:pPr>
        <w:jc w:val="both"/>
        <w:rPr>
          <w:b/>
          <w:bCs/>
          <w:sz w:val="22"/>
          <w:szCs w:val="22"/>
        </w:rPr>
      </w:pPr>
    </w:p>
    <w:p w:rsidR="0025433D" w:rsidRPr="007450AD" w:rsidRDefault="0025433D" w:rsidP="00384321">
      <w:pPr>
        <w:ind w:firstLine="720"/>
        <w:jc w:val="both"/>
        <w:rPr>
          <w:i/>
          <w:iCs/>
          <w:sz w:val="22"/>
          <w:szCs w:val="22"/>
          <w:lang w:val="en-US"/>
        </w:rPr>
      </w:pPr>
      <w:r w:rsidRPr="007450AD">
        <w:rPr>
          <w:i/>
          <w:iCs/>
          <w:sz w:val="22"/>
          <w:szCs w:val="22"/>
        </w:rPr>
        <w:t xml:space="preserve">ОТНОСНО: регистриране на </w:t>
      </w:r>
      <w:proofErr w:type="spellStart"/>
      <w:r w:rsidRPr="007450AD">
        <w:rPr>
          <w:i/>
          <w:iCs/>
          <w:sz w:val="22"/>
          <w:szCs w:val="22"/>
        </w:rPr>
        <w:t>застъпници</w:t>
      </w:r>
      <w:proofErr w:type="spellEnd"/>
      <w:r w:rsidRPr="007450AD">
        <w:rPr>
          <w:i/>
          <w:iCs/>
          <w:sz w:val="22"/>
          <w:szCs w:val="22"/>
        </w:rPr>
        <w:t>, предложени от местна коалиция ПАТРИОТИТЕ – ВМРО</w:t>
      </w:r>
    </w:p>
    <w:p w:rsidR="0025433D" w:rsidRPr="007450AD" w:rsidRDefault="0025433D" w:rsidP="00384321">
      <w:pPr>
        <w:ind w:firstLine="720"/>
        <w:jc w:val="both"/>
        <w:rPr>
          <w:i/>
          <w:iCs/>
          <w:sz w:val="22"/>
          <w:szCs w:val="22"/>
          <w:lang w:val="en-US"/>
        </w:rPr>
      </w:pPr>
    </w:p>
    <w:p w:rsidR="0025433D" w:rsidRPr="007450AD" w:rsidRDefault="0025433D" w:rsidP="00384321">
      <w:pPr>
        <w:ind w:firstLine="720"/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Постъпило е заявление, регистрирано с вх. № 243/05.10.2015г. от входящия регистър на ОИК – Велико Търново и с №1/05.10.2015г. от входящ регистър на предложени за регистрация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 и на заместващи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 в изборите за общински съветници и кметове /</w:t>
      </w:r>
      <w:hyperlink r:id="rId6" w:history="1">
        <w:r w:rsidRPr="007450AD">
          <w:rPr>
            <w:rStyle w:val="a5"/>
            <w:color w:val="auto"/>
            <w:sz w:val="22"/>
            <w:szCs w:val="22"/>
            <w:u w:val="none"/>
          </w:rPr>
          <w:t>приложение 70-МИ от изборните книжа</w:t>
        </w:r>
      </w:hyperlink>
      <w:r w:rsidRPr="007450AD">
        <w:rPr>
          <w:sz w:val="22"/>
          <w:szCs w:val="22"/>
        </w:rPr>
        <w:t xml:space="preserve">/, подадено от местна коалиция ПАТРИОТИТЕ - ВМРО чрез Николай Станчев Цонев – представляващ местната коалиция, за регистрация на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 на кандидатската листа в изборите за общински съветници и кметове на 25 октомври 2015г. </w:t>
      </w:r>
    </w:p>
    <w:p w:rsidR="0025433D" w:rsidRPr="007450AD" w:rsidRDefault="0025433D" w:rsidP="00384321">
      <w:pPr>
        <w:ind w:firstLine="720"/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Към заявлението е приложен  списък , с който се заявява регистрация  на 61 броя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 /Приложение 68-МИ/ както на хартиен, така и на електронен носител.</w:t>
      </w:r>
    </w:p>
    <w:p w:rsidR="0025433D" w:rsidRPr="007450AD" w:rsidRDefault="0025433D" w:rsidP="00384321">
      <w:pPr>
        <w:ind w:firstLine="720"/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61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. ОИК Велико Търново счита, че са налице условията за регистриране на предложените 61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. </w:t>
      </w:r>
    </w:p>
    <w:p w:rsidR="0025433D" w:rsidRPr="007450AD" w:rsidRDefault="0025433D" w:rsidP="00384321">
      <w:pPr>
        <w:ind w:firstLine="720"/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25433D" w:rsidRPr="007450AD" w:rsidRDefault="0025433D" w:rsidP="00384321">
      <w:pPr>
        <w:ind w:firstLine="720"/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25433D" w:rsidRPr="007450AD" w:rsidRDefault="0025433D" w:rsidP="0038432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7450AD">
        <w:rPr>
          <w:b/>
          <w:bCs/>
          <w:sz w:val="22"/>
          <w:szCs w:val="22"/>
        </w:rPr>
        <w:br/>
      </w:r>
      <w:r w:rsidRPr="007450AD">
        <w:rPr>
          <w:rStyle w:val="a4"/>
          <w:sz w:val="22"/>
          <w:szCs w:val="22"/>
        </w:rPr>
        <w:t xml:space="preserve">Р Е Ш И: </w:t>
      </w:r>
    </w:p>
    <w:p w:rsidR="0025433D" w:rsidRPr="007450AD" w:rsidRDefault="0025433D" w:rsidP="00384321">
      <w:pPr>
        <w:pStyle w:val="a3"/>
        <w:spacing w:before="0" w:beforeAutospacing="0" w:after="0" w:afterAutospacing="0"/>
        <w:jc w:val="center"/>
        <w:rPr>
          <w:sz w:val="22"/>
          <w:szCs w:val="22"/>
          <w:lang w:val="bg-BG"/>
        </w:rPr>
      </w:pPr>
    </w:p>
    <w:p w:rsidR="0025433D" w:rsidRPr="007450AD" w:rsidRDefault="0025433D" w:rsidP="003B67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7450AD">
        <w:rPr>
          <w:b/>
          <w:bCs/>
          <w:sz w:val="22"/>
          <w:szCs w:val="22"/>
        </w:rPr>
        <w:t xml:space="preserve">РЕГИСТРИРА </w:t>
      </w:r>
      <w:r w:rsidRPr="007450AD">
        <w:rPr>
          <w:b/>
          <w:bCs/>
          <w:sz w:val="22"/>
          <w:szCs w:val="22"/>
          <w:lang w:val="bg-BG"/>
        </w:rPr>
        <w:t>61</w:t>
      </w:r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броя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застъпници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на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кандидатската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листа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на</w:t>
      </w:r>
      <w:proofErr w:type="spellEnd"/>
      <w:r w:rsidRPr="007450AD">
        <w:rPr>
          <w:b/>
          <w:bCs/>
          <w:sz w:val="22"/>
          <w:szCs w:val="22"/>
          <w:lang w:val="bg-BG"/>
        </w:rPr>
        <w:t xml:space="preserve"> местна </w:t>
      </w:r>
      <w:r w:rsidRPr="007450AD">
        <w:rPr>
          <w:b/>
          <w:bCs/>
          <w:sz w:val="22"/>
          <w:szCs w:val="22"/>
        </w:rPr>
        <w:t>РЕГИСТРИРА</w:t>
      </w:r>
      <w:r w:rsidRPr="007450AD">
        <w:rPr>
          <w:sz w:val="22"/>
          <w:szCs w:val="22"/>
        </w:rPr>
        <w:t xml:space="preserve"> </w:t>
      </w:r>
      <w:r w:rsidRPr="007450AD">
        <w:rPr>
          <w:b/>
          <w:bCs/>
          <w:sz w:val="22"/>
          <w:szCs w:val="22"/>
          <w:lang w:val="bg-BG"/>
        </w:rPr>
        <w:t>61</w:t>
      </w:r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броя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застъпници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на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кандидатската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листа</w:t>
      </w:r>
      <w:proofErr w:type="spellEnd"/>
      <w:r w:rsidRPr="007450AD">
        <w:rPr>
          <w:b/>
          <w:bCs/>
          <w:sz w:val="22"/>
          <w:szCs w:val="22"/>
        </w:rPr>
        <w:t xml:space="preserve"> </w:t>
      </w:r>
      <w:proofErr w:type="spellStart"/>
      <w:r w:rsidRPr="007450AD">
        <w:rPr>
          <w:b/>
          <w:bCs/>
          <w:sz w:val="22"/>
          <w:szCs w:val="22"/>
        </w:rPr>
        <w:t>на</w:t>
      </w:r>
      <w:proofErr w:type="spellEnd"/>
      <w:r w:rsidRPr="007450AD">
        <w:rPr>
          <w:b/>
          <w:bCs/>
          <w:sz w:val="22"/>
          <w:szCs w:val="22"/>
          <w:lang w:val="bg-BG"/>
        </w:rPr>
        <w:t xml:space="preserve"> местна коалиция </w:t>
      </w:r>
      <w:r w:rsidRPr="007450AD">
        <w:rPr>
          <w:b/>
          <w:bCs/>
          <w:sz w:val="22"/>
          <w:szCs w:val="22"/>
        </w:rPr>
        <w:t xml:space="preserve"> </w:t>
      </w:r>
      <w:r w:rsidRPr="007450AD">
        <w:rPr>
          <w:b/>
          <w:bCs/>
          <w:sz w:val="22"/>
          <w:szCs w:val="22"/>
          <w:lang w:val="bg-BG"/>
        </w:rPr>
        <w:t>ПАТРИТОТЕ - ВМРО</w:t>
      </w:r>
      <w:r w:rsidRPr="007450AD">
        <w:rPr>
          <w:sz w:val="22"/>
          <w:szCs w:val="22"/>
        </w:rPr>
        <w:t xml:space="preserve">, </w:t>
      </w:r>
      <w:proofErr w:type="spellStart"/>
      <w:r w:rsidRPr="007450AD">
        <w:rPr>
          <w:sz w:val="22"/>
          <w:szCs w:val="22"/>
        </w:rPr>
        <w:t>съгласно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списък</w:t>
      </w:r>
      <w:proofErr w:type="spellEnd"/>
      <w:r w:rsidRPr="007450AD">
        <w:rPr>
          <w:sz w:val="22"/>
          <w:szCs w:val="22"/>
        </w:rPr>
        <w:t xml:space="preserve">, </w:t>
      </w:r>
      <w:proofErr w:type="spellStart"/>
      <w:r w:rsidRPr="007450AD">
        <w:rPr>
          <w:sz w:val="22"/>
          <w:szCs w:val="22"/>
        </w:rPr>
        <w:t>представляващ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Приложение</w:t>
      </w:r>
      <w:proofErr w:type="spellEnd"/>
      <w:r w:rsidRPr="007450AD">
        <w:rPr>
          <w:sz w:val="22"/>
          <w:szCs w:val="22"/>
        </w:rPr>
        <w:t xml:space="preserve"> № 1, </w:t>
      </w:r>
      <w:proofErr w:type="spellStart"/>
      <w:r w:rsidRPr="007450AD">
        <w:rPr>
          <w:sz w:val="22"/>
          <w:szCs w:val="22"/>
        </w:rPr>
        <w:t>неразделна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част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от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настоящото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решение</w:t>
      </w:r>
      <w:proofErr w:type="spellEnd"/>
      <w:r w:rsidRPr="007450AD">
        <w:rPr>
          <w:sz w:val="22"/>
          <w:szCs w:val="22"/>
        </w:rPr>
        <w:t>.</w:t>
      </w:r>
    </w:p>
    <w:p w:rsidR="0025433D" w:rsidRPr="007450AD" w:rsidRDefault="0025433D" w:rsidP="003B67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proofErr w:type="spellStart"/>
      <w:proofErr w:type="gramStart"/>
      <w:r w:rsidRPr="007450AD">
        <w:rPr>
          <w:sz w:val="22"/>
          <w:szCs w:val="22"/>
        </w:rPr>
        <w:t>На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лицата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да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бъдат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издадени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удостоверения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за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застъпници</w:t>
      </w:r>
      <w:proofErr w:type="spellEnd"/>
      <w:r w:rsidRPr="007450AD">
        <w:rPr>
          <w:sz w:val="22"/>
          <w:szCs w:val="22"/>
        </w:rPr>
        <w:t xml:space="preserve"> и </w:t>
      </w:r>
      <w:proofErr w:type="spellStart"/>
      <w:r w:rsidRPr="007450AD">
        <w:rPr>
          <w:sz w:val="22"/>
          <w:szCs w:val="22"/>
        </w:rPr>
        <w:t>да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бъдат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вписани</w:t>
      </w:r>
      <w:proofErr w:type="spellEnd"/>
      <w:r w:rsidRPr="007450AD">
        <w:rPr>
          <w:sz w:val="22"/>
          <w:szCs w:val="22"/>
        </w:rPr>
        <w:t xml:space="preserve"> в </w:t>
      </w:r>
      <w:proofErr w:type="spellStart"/>
      <w:r w:rsidRPr="007450AD">
        <w:rPr>
          <w:sz w:val="22"/>
          <w:szCs w:val="22"/>
        </w:rPr>
        <w:t>регистъра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на</w:t>
      </w:r>
      <w:proofErr w:type="spellEnd"/>
      <w:r w:rsidRPr="007450AD">
        <w:rPr>
          <w:sz w:val="22"/>
          <w:szCs w:val="22"/>
        </w:rPr>
        <w:t xml:space="preserve"> </w:t>
      </w:r>
      <w:proofErr w:type="spellStart"/>
      <w:r w:rsidRPr="007450AD">
        <w:rPr>
          <w:sz w:val="22"/>
          <w:szCs w:val="22"/>
        </w:rPr>
        <w:t>застъпниците</w:t>
      </w:r>
      <w:proofErr w:type="spellEnd"/>
      <w:r w:rsidRPr="007450AD">
        <w:rPr>
          <w:sz w:val="22"/>
          <w:szCs w:val="22"/>
        </w:rPr>
        <w:t>.</w:t>
      </w:r>
      <w:proofErr w:type="gramEnd"/>
      <w:r w:rsidRPr="007450AD">
        <w:rPr>
          <w:sz w:val="22"/>
          <w:szCs w:val="22"/>
        </w:rPr>
        <w:t xml:space="preserve"> </w:t>
      </w:r>
    </w:p>
    <w:p w:rsidR="0025433D" w:rsidRPr="007450AD" w:rsidRDefault="0025433D" w:rsidP="00384321">
      <w:pPr>
        <w:rPr>
          <w:sz w:val="22"/>
          <w:szCs w:val="22"/>
          <w:lang w:val="en-US"/>
        </w:rPr>
      </w:pPr>
      <w:r w:rsidRPr="007450AD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</w:t>
      </w:r>
    </w:p>
    <w:p w:rsidR="0025433D" w:rsidRPr="007450AD" w:rsidRDefault="007450A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Приложение №1 към решение №231/06.10.2015г.</w:t>
      </w:r>
    </w:p>
    <w:tbl>
      <w:tblPr>
        <w:tblW w:w="66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1840"/>
      </w:tblGrid>
      <w:tr w:rsidR="0025433D" w:rsidRPr="007450AD" w:rsidTr="007864AE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Георги Емилов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Мая Иванова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Пишманова</w:t>
            </w:r>
            <w:proofErr w:type="spellEnd"/>
            <w:r w:rsidRPr="007450AD">
              <w:rPr>
                <w:color w:val="000000"/>
                <w:sz w:val="22"/>
                <w:szCs w:val="22"/>
              </w:rPr>
              <w:t xml:space="preserve"> -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Димитър Георгиев Цачев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Нели Христова Георгиева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Венелин Стефанов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Христо Христов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Галина Ангелова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Мила Недялкова Дончева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Александър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Кубратов</w:t>
            </w:r>
            <w:proofErr w:type="spellEnd"/>
            <w:r w:rsidRPr="007450AD">
              <w:rPr>
                <w:color w:val="000000"/>
                <w:sz w:val="22"/>
                <w:szCs w:val="22"/>
              </w:rPr>
              <w:t xml:space="preserve"> Ковачев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Благовеста Стоянова Любенова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Борислав Кънчев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Михаил Видов Коцев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Тонка Калинова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Петър Мирчев Станков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Веска Петрова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Мандикова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Лиляна Стефанова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Кирил Маринов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Людмила Маринчева Попова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Ивайло Иванов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Стефан Манчев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Манчев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Милка Христова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Хаджииванова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Стефка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Богомилова</w:t>
            </w:r>
            <w:proofErr w:type="spellEnd"/>
            <w:r w:rsidRPr="007450AD">
              <w:rPr>
                <w:color w:val="000000"/>
                <w:sz w:val="22"/>
                <w:szCs w:val="22"/>
              </w:rPr>
              <w:t xml:space="preserve"> Марчева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Елица Николаева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Йордан Русев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Русев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Мирослава Тодорова Тотева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Бонка Димитрова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Баевска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Роза Сашева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Габриела Андонова Жекова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Виолета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Витлянова</w:t>
            </w:r>
            <w:proofErr w:type="spellEnd"/>
            <w:r w:rsidRPr="007450AD">
              <w:rPr>
                <w:color w:val="000000"/>
                <w:sz w:val="22"/>
                <w:szCs w:val="22"/>
              </w:rPr>
              <w:t xml:space="preserve"> Станоева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Росица Стефанова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Йордан Евгениев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Галина Асенова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Ляскова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Нина Иванова Кирчева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Ренета Иванова Нешкова - Кушева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Елка Димитрова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Стоян Илиев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Пулчев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lastRenderedPageBreak/>
              <w:t xml:space="preserve">Елка Михайлова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Пулчева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Маргарита Здравкова Кунчева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Младен Йорданов Кръстев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Марияна Александрова Радева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Красимира Петрова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Георги Иванов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Станка Йорданова Пеева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Стефан Йорданов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Валентина Александрова Грозданова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9F0" w:rsidRPr="007450AD" w:rsidRDefault="003029F0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Йорданка Димитрова Григорова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Цанка Стефанова Кючукова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Йордан Колев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Губерков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Пламен Стефанов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Билалов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Анна Георгиева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Христо Христов Данаилов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Румен Колев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Веселин Стоянов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Детелин Иванов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Нелка Боянова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Копаранова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Христинка Николаева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Кабаиванова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Ваня Тодорова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 xml:space="preserve">Тихомир </w:t>
            </w:r>
            <w:proofErr w:type="spellStart"/>
            <w:r w:rsidRPr="007450AD">
              <w:rPr>
                <w:color w:val="000000"/>
                <w:sz w:val="22"/>
                <w:szCs w:val="22"/>
              </w:rPr>
              <w:t>Мошев</w:t>
            </w:r>
            <w:proofErr w:type="spellEnd"/>
            <w:r w:rsidRPr="007450AD">
              <w:rPr>
                <w:color w:val="000000"/>
                <w:sz w:val="22"/>
                <w:szCs w:val="22"/>
              </w:rPr>
              <w:t xml:space="preserve">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Маргарита Савова Величкова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Катя Стоянова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3D" w:rsidRPr="007450AD" w:rsidTr="007864A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0AD">
              <w:rPr>
                <w:color w:val="000000"/>
                <w:sz w:val="22"/>
                <w:szCs w:val="22"/>
              </w:rPr>
              <w:t>Димитър Маринов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33D" w:rsidRPr="007450AD" w:rsidRDefault="0025433D" w:rsidP="003B6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450AD" w:rsidRDefault="007450AD" w:rsidP="0038432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</w:rPr>
      </w:pPr>
      <w:r w:rsidRPr="007450AD">
        <w:rPr>
          <w:sz w:val="22"/>
          <w:szCs w:val="22"/>
        </w:rPr>
        <w:t>Комисията гласува както следва:</w:t>
      </w: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7450AD">
        <w:rPr>
          <w:rFonts w:ascii="Times New Roman" w:hAnsi="Times New Roman" w:cs="Times New Roman"/>
          <w:sz w:val="22"/>
          <w:szCs w:val="22"/>
        </w:rPr>
        <w:tab/>
        <w:t>-за</w:t>
      </w:r>
    </w:p>
    <w:p w:rsidR="0025433D" w:rsidRPr="007450AD" w:rsidRDefault="0025433D" w:rsidP="0038432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450AD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7450AD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450AD">
        <w:rPr>
          <w:rFonts w:ascii="Times New Roman" w:hAnsi="Times New Roman" w:cs="Times New Roman"/>
          <w:sz w:val="22"/>
          <w:szCs w:val="22"/>
        </w:rPr>
        <w:t xml:space="preserve"> -за</w:t>
      </w:r>
      <w:r w:rsidRPr="007450AD">
        <w:rPr>
          <w:rFonts w:ascii="Times New Roman" w:hAnsi="Times New Roman" w:cs="Times New Roman"/>
          <w:sz w:val="22"/>
          <w:szCs w:val="22"/>
        </w:rPr>
        <w:tab/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Секретар:</w:t>
      </w:r>
      <w:r w:rsidRPr="007450AD">
        <w:rPr>
          <w:sz w:val="22"/>
          <w:szCs w:val="22"/>
        </w:rPr>
        <w:tab/>
        <w:t>Силвия Дечева Дечева-за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ЧЛЕНОВЕ: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1. Николина Красимирова Митева - 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2. Христо Здравков Данев - 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3. Събин Иванов Събев - 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4. Ивета Стоянова Кабакчиева - 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>5. Искра Кънчева Бояджиева - за</w:t>
      </w:r>
    </w:p>
    <w:p w:rsidR="0025433D" w:rsidRPr="007450AD" w:rsidRDefault="0025433D" w:rsidP="00384321">
      <w:pPr>
        <w:rPr>
          <w:sz w:val="22"/>
          <w:szCs w:val="22"/>
        </w:rPr>
      </w:pPr>
      <w:r w:rsidRPr="007450AD">
        <w:rPr>
          <w:sz w:val="22"/>
          <w:szCs w:val="22"/>
        </w:rPr>
        <w:t xml:space="preserve">6. </w:t>
      </w:r>
      <w:proofErr w:type="spellStart"/>
      <w:r w:rsidRPr="007450AD">
        <w:rPr>
          <w:sz w:val="22"/>
          <w:szCs w:val="22"/>
          <w:lang w:val="en-US"/>
        </w:rPr>
        <w:t>ДоброславаДимитроваКерекова</w:t>
      </w:r>
      <w:proofErr w:type="spellEnd"/>
      <w:r w:rsidRPr="007450AD">
        <w:rPr>
          <w:sz w:val="22"/>
          <w:szCs w:val="22"/>
        </w:rPr>
        <w:t xml:space="preserve"> - за</w:t>
      </w: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</w:rPr>
      </w:pPr>
      <w:r w:rsidRPr="007450AD">
        <w:rPr>
          <w:sz w:val="22"/>
          <w:szCs w:val="22"/>
        </w:rPr>
        <w:t xml:space="preserve">Решението беше взето в </w:t>
      </w:r>
      <w:r w:rsidRPr="007450AD">
        <w:rPr>
          <w:sz w:val="22"/>
          <w:szCs w:val="22"/>
          <w:lang w:val="en-US"/>
        </w:rPr>
        <w:t>1</w:t>
      </w:r>
      <w:r w:rsidR="007450AD">
        <w:rPr>
          <w:sz w:val="22"/>
          <w:szCs w:val="22"/>
        </w:rPr>
        <w:t>7:10</w:t>
      </w:r>
      <w:r w:rsidRPr="007450AD">
        <w:rPr>
          <w:sz w:val="22"/>
          <w:szCs w:val="22"/>
        </w:rPr>
        <w:t>ч.</w:t>
      </w: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</w:rPr>
      </w:pPr>
      <w:r w:rsidRPr="007450AD">
        <w:rPr>
          <w:sz w:val="22"/>
          <w:szCs w:val="22"/>
        </w:rPr>
        <w:t>Заседанието на комисията приключи на 06.10.2015г. в 17:1</w:t>
      </w:r>
      <w:r w:rsidRPr="007450AD">
        <w:rPr>
          <w:sz w:val="22"/>
          <w:szCs w:val="22"/>
          <w:lang w:val="en-US"/>
        </w:rPr>
        <w:t>8</w:t>
      </w:r>
      <w:r w:rsidRPr="007450AD">
        <w:rPr>
          <w:sz w:val="22"/>
          <w:szCs w:val="22"/>
        </w:rPr>
        <w:t xml:space="preserve"> часа.</w:t>
      </w: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</w:rPr>
      </w:pPr>
    </w:p>
    <w:p w:rsidR="0025433D" w:rsidRPr="007450AD" w:rsidRDefault="0025433D" w:rsidP="00384321">
      <w:pPr>
        <w:tabs>
          <w:tab w:val="left" w:pos="3645"/>
        </w:tabs>
        <w:jc w:val="both"/>
        <w:rPr>
          <w:sz w:val="22"/>
          <w:szCs w:val="22"/>
        </w:rPr>
      </w:pPr>
    </w:p>
    <w:p w:rsidR="0025433D" w:rsidRPr="007450AD" w:rsidRDefault="0025433D" w:rsidP="00384321">
      <w:pPr>
        <w:spacing w:line="360" w:lineRule="atLeast"/>
        <w:ind w:firstLine="851"/>
        <w:rPr>
          <w:sz w:val="22"/>
          <w:szCs w:val="22"/>
        </w:rPr>
      </w:pP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b/>
          <w:bCs/>
          <w:sz w:val="22"/>
          <w:szCs w:val="22"/>
        </w:rPr>
        <w:t>ПРЕДСЕДАТЕЛ</w:t>
      </w:r>
      <w:r w:rsidRPr="007450AD">
        <w:rPr>
          <w:sz w:val="22"/>
          <w:szCs w:val="22"/>
        </w:rPr>
        <w:t>:</w:t>
      </w:r>
    </w:p>
    <w:p w:rsidR="0025433D" w:rsidRPr="007450AD" w:rsidRDefault="0025433D" w:rsidP="00384321">
      <w:pPr>
        <w:spacing w:line="360" w:lineRule="atLeast"/>
        <w:ind w:firstLine="851"/>
        <w:rPr>
          <w:sz w:val="22"/>
          <w:szCs w:val="22"/>
          <w:lang w:val="en-US"/>
        </w:rPr>
      </w:pP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  <w:t>Десислава Йонкова</w:t>
      </w:r>
    </w:p>
    <w:p w:rsidR="0025433D" w:rsidRPr="007450AD" w:rsidRDefault="0025433D" w:rsidP="00384321">
      <w:pPr>
        <w:spacing w:line="360" w:lineRule="atLeast"/>
        <w:ind w:firstLine="851"/>
        <w:rPr>
          <w:sz w:val="22"/>
          <w:szCs w:val="22"/>
        </w:rPr>
      </w:pP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</w:p>
    <w:p w:rsidR="0025433D" w:rsidRPr="007450AD" w:rsidRDefault="0025433D" w:rsidP="00384321">
      <w:pPr>
        <w:spacing w:line="360" w:lineRule="atLeast"/>
        <w:ind w:firstLine="851"/>
        <w:jc w:val="center"/>
        <w:rPr>
          <w:sz w:val="22"/>
          <w:szCs w:val="22"/>
        </w:rPr>
      </w:pPr>
      <w:r w:rsidRPr="007450AD">
        <w:rPr>
          <w:b/>
          <w:bCs/>
          <w:sz w:val="22"/>
          <w:szCs w:val="22"/>
        </w:rPr>
        <w:t>СЕКРЕТАР</w:t>
      </w:r>
      <w:r w:rsidRPr="007450AD">
        <w:rPr>
          <w:sz w:val="22"/>
          <w:szCs w:val="22"/>
        </w:rPr>
        <w:t>:</w:t>
      </w:r>
    </w:p>
    <w:p w:rsidR="0025433D" w:rsidRPr="007450AD" w:rsidRDefault="0025433D" w:rsidP="00384321">
      <w:pPr>
        <w:spacing w:line="360" w:lineRule="atLeast"/>
        <w:ind w:firstLine="851"/>
        <w:rPr>
          <w:sz w:val="22"/>
          <w:szCs w:val="22"/>
        </w:rPr>
      </w:pP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</w:r>
      <w:r w:rsidRPr="007450AD">
        <w:rPr>
          <w:sz w:val="22"/>
          <w:szCs w:val="22"/>
        </w:rPr>
        <w:tab/>
        <w:t xml:space="preserve">             Силвия Дечева</w:t>
      </w:r>
    </w:p>
    <w:p w:rsidR="0025433D" w:rsidRPr="007450AD" w:rsidRDefault="0025433D">
      <w:pPr>
        <w:rPr>
          <w:sz w:val="22"/>
          <w:szCs w:val="22"/>
        </w:rPr>
      </w:pPr>
    </w:p>
    <w:sectPr w:rsidR="0025433D" w:rsidRPr="007450AD" w:rsidSect="0072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E4B"/>
    <w:multiLevelType w:val="hybridMultilevel"/>
    <w:tmpl w:val="9B8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61F"/>
    <w:rsid w:val="0007449D"/>
    <w:rsid w:val="00230921"/>
    <w:rsid w:val="0025433D"/>
    <w:rsid w:val="003029F0"/>
    <w:rsid w:val="00384321"/>
    <w:rsid w:val="00386A2C"/>
    <w:rsid w:val="003B67D8"/>
    <w:rsid w:val="006F5811"/>
    <w:rsid w:val="007246DB"/>
    <w:rsid w:val="007450AD"/>
    <w:rsid w:val="007762B9"/>
    <w:rsid w:val="007864AE"/>
    <w:rsid w:val="007B192C"/>
    <w:rsid w:val="00926159"/>
    <w:rsid w:val="00A42635"/>
    <w:rsid w:val="00B62EF3"/>
    <w:rsid w:val="00BE4DE1"/>
    <w:rsid w:val="00CE7847"/>
    <w:rsid w:val="00CF161F"/>
    <w:rsid w:val="00D26DC2"/>
    <w:rsid w:val="00D35C5F"/>
    <w:rsid w:val="00E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8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84321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8432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84321"/>
    <w:rPr>
      <w:b/>
      <w:bCs/>
    </w:rPr>
  </w:style>
  <w:style w:type="character" w:styleId="a5">
    <w:name w:val="Hyperlink"/>
    <w:uiPriority w:val="99"/>
    <w:rsid w:val="0038432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843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735</Words>
  <Characters>4192</Characters>
  <Application>Microsoft Office Word</Application>
  <DocSecurity>0</DocSecurity>
  <Lines>34</Lines>
  <Paragraphs>9</Paragraphs>
  <ScaleCrop>false</ScaleCrop>
  <Company>ObstVT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11</cp:revision>
  <dcterms:created xsi:type="dcterms:W3CDTF">2015-10-06T12:50:00Z</dcterms:created>
  <dcterms:modified xsi:type="dcterms:W3CDTF">2015-10-08T05:59:00Z</dcterms:modified>
</cp:coreProperties>
</file>