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1AB" w:rsidRPr="00070AFC" w:rsidRDefault="008B71AB" w:rsidP="008B71A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70AFC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ОБЩИНСКА ИЗБИРАТЕЛНА КОМИСИЯ ВЕЛИКО ТЪРНОВО ЗА ИЗБОРИТЕ ЗА МЕСТНИ ИЗБОРИ ОТ РЕПУБЛИКА БЪЛГАРИЯ НА 29 ОКТОМВРИ 2023 Г.</w:t>
      </w:r>
    </w:p>
    <w:p w:rsidR="008B71AB" w:rsidRPr="00070AFC" w:rsidRDefault="008B71AB" w:rsidP="008B71A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8B71AB" w:rsidRPr="00070AFC" w:rsidRDefault="008B71AB" w:rsidP="008B71A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70AFC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ПРОТОКОЛ</w:t>
      </w:r>
      <w:r w:rsidRPr="00070AFC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 xml:space="preserve"> </w:t>
      </w:r>
      <w:r w:rsidRPr="00070AFC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№</w:t>
      </w:r>
      <w:r w:rsidRPr="00070AFC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>1</w:t>
      </w:r>
      <w:r w:rsidR="00590158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6</w:t>
      </w:r>
    </w:p>
    <w:p w:rsidR="008B71AB" w:rsidRPr="00070AFC" w:rsidRDefault="008B71AB" w:rsidP="008B71A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8B71AB" w:rsidRPr="00070AFC" w:rsidRDefault="008B71AB" w:rsidP="008B7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  <w:r w:rsidRPr="00070A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Днес</w:t>
      </w:r>
      <w:r w:rsidRPr="00070AFC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, </w:t>
      </w:r>
      <w:r w:rsidR="00590158">
        <w:rPr>
          <w:rFonts w:ascii="Times New Roman" w:eastAsia="Times New Roman" w:hAnsi="Times New Roman" w:cs="Times New Roman"/>
          <w:sz w:val="26"/>
          <w:szCs w:val="26"/>
          <w:lang w:eastAsia="bg-BG"/>
        </w:rPr>
        <w:t>11</w:t>
      </w:r>
      <w:r w:rsidRPr="00070AFC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.10.20</w:t>
      </w:r>
      <w:r w:rsidRPr="00070AFC">
        <w:rPr>
          <w:rFonts w:ascii="Times New Roman" w:eastAsia="Times New Roman" w:hAnsi="Times New Roman" w:cs="Times New Roman"/>
          <w:sz w:val="26"/>
          <w:szCs w:val="26"/>
          <w:lang w:eastAsia="bg-BG"/>
        </w:rPr>
        <w:t>23г. - 17:</w:t>
      </w:r>
      <w:r w:rsidR="00A67D7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5</w:t>
      </w:r>
      <w:r w:rsidR="007F0536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0</w:t>
      </w:r>
      <w:r w:rsidRPr="00070AFC">
        <w:rPr>
          <w:rFonts w:ascii="Times New Roman" w:eastAsia="Times New Roman" w:hAnsi="Times New Roman" w:cs="Times New Roman"/>
          <w:sz w:val="26"/>
          <w:szCs w:val="26"/>
          <w:lang w:eastAsia="bg-BG"/>
        </w:rPr>
        <w:t>ч. Общинска избирателна комисия в Община Велико Търново се събра на редовно заседание в състав:</w:t>
      </w:r>
    </w:p>
    <w:p w:rsidR="008B71AB" w:rsidRPr="00070AFC" w:rsidRDefault="008B71AB" w:rsidP="008B7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</w:p>
    <w:p w:rsidR="00D81EF6" w:rsidRPr="00070AFC" w:rsidRDefault="00D81EF6" w:rsidP="00D81EF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0AFC">
        <w:rPr>
          <w:rFonts w:ascii="Times New Roman" w:eastAsia="Times New Roman" w:hAnsi="Times New Roman" w:cs="Times New Roman"/>
          <w:sz w:val="26"/>
          <w:szCs w:val="26"/>
        </w:rPr>
        <w:t xml:space="preserve">Председател: </w:t>
      </w:r>
      <w:r w:rsidRPr="00070AFC">
        <w:rPr>
          <w:rFonts w:ascii="Times New Roman" w:eastAsia="Times New Roman" w:hAnsi="Times New Roman" w:cs="Times New Roman"/>
          <w:sz w:val="26"/>
          <w:szCs w:val="26"/>
        </w:rPr>
        <w:tab/>
      </w:r>
      <w:r w:rsidR="00070AFC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proofErr w:type="spellStart"/>
      <w:r w:rsidRPr="00070AFC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Десислава</w:t>
      </w:r>
      <w:proofErr w:type="spellEnd"/>
      <w:r w:rsidRPr="00070AFC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proofErr w:type="spellStart"/>
      <w:r w:rsidRPr="00070AFC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Стефанова</w:t>
      </w:r>
      <w:proofErr w:type="spellEnd"/>
      <w:r w:rsidRPr="00070AFC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proofErr w:type="spellStart"/>
      <w:r w:rsidRPr="00070AFC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Йонкова</w:t>
      </w:r>
      <w:proofErr w:type="spellEnd"/>
      <w:r w:rsidRPr="00070AF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</w:p>
    <w:p w:rsidR="00D81EF6" w:rsidRPr="00070AFC" w:rsidRDefault="00D81EF6" w:rsidP="00D81EF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0AFC">
        <w:rPr>
          <w:rFonts w:ascii="Times New Roman" w:eastAsia="Times New Roman" w:hAnsi="Times New Roman" w:cs="Times New Roman"/>
          <w:sz w:val="26"/>
          <w:szCs w:val="26"/>
        </w:rPr>
        <w:t xml:space="preserve">Зам.-председател:    </w:t>
      </w:r>
      <w:r w:rsidRPr="00070AFC">
        <w:rPr>
          <w:rFonts w:ascii="Times New Roman" w:hAnsi="Times New Roman" w:cs="Times New Roman"/>
          <w:sz w:val="26"/>
          <w:szCs w:val="26"/>
        </w:rPr>
        <w:t xml:space="preserve"> Калина Недева Романова                                              </w:t>
      </w:r>
    </w:p>
    <w:p w:rsidR="00D81EF6" w:rsidRPr="00070AFC" w:rsidRDefault="00D81EF6" w:rsidP="00D81E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0AFC">
        <w:rPr>
          <w:rFonts w:ascii="Times New Roman" w:eastAsia="Times New Roman" w:hAnsi="Times New Roman" w:cs="Times New Roman"/>
          <w:sz w:val="26"/>
          <w:szCs w:val="26"/>
        </w:rPr>
        <w:t xml:space="preserve">Зам.-председател:     Слав Красимиров Личев                                               </w:t>
      </w:r>
    </w:p>
    <w:p w:rsidR="00D81EF6" w:rsidRDefault="00D81EF6" w:rsidP="00D81E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0AFC">
        <w:rPr>
          <w:rFonts w:ascii="Times New Roman" w:eastAsia="Times New Roman" w:hAnsi="Times New Roman" w:cs="Times New Roman"/>
          <w:sz w:val="26"/>
          <w:szCs w:val="26"/>
        </w:rPr>
        <w:t xml:space="preserve">Зам.-председател:     Цветомира Райнова Йорданова- Атанасова               </w:t>
      </w:r>
    </w:p>
    <w:p w:rsidR="00F4568B" w:rsidRPr="00F4568B" w:rsidRDefault="00F4568B" w:rsidP="00F456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F4568B">
        <w:rPr>
          <w:rFonts w:ascii="Times New Roman" w:eastAsia="Times New Roman" w:hAnsi="Times New Roman" w:cs="Times New Roman"/>
          <w:sz w:val="26"/>
          <w:szCs w:val="26"/>
        </w:rPr>
        <w:t xml:space="preserve">Зам.-председател:     </w:t>
      </w:r>
      <w:r w:rsidRPr="00F4568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Марияна Живкова Христова                                        </w:t>
      </w:r>
    </w:p>
    <w:p w:rsidR="00F4568B" w:rsidRPr="00070AFC" w:rsidRDefault="00F4568B" w:rsidP="00D81E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81EF6" w:rsidRPr="00070AFC" w:rsidRDefault="00D81EF6" w:rsidP="00D81EF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0AFC">
        <w:rPr>
          <w:rFonts w:ascii="Times New Roman" w:eastAsia="Times New Roman" w:hAnsi="Times New Roman" w:cs="Times New Roman"/>
          <w:sz w:val="26"/>
          <w:szCs w:val="26"/>
        </w:rPr>
        <w:t xml:space="preserve">Секретар: </w:t>
      </w:r>
      <w:r w:rsidRPr="00070AFC">
        <w:rPr>
          <w:rFonts w:ascii="Times New Roman" w:eastAsia="Times New Roman" w:hAnsi="Times New Roman" w:cs="Times New Roman"/>
          <w:sz w:val="26"/>
          <w:szCs w:val="26"/>
        </w:rPr>
        <w:tab/>
      </w:r>
      <w:r w:rsidRPr="00070AFC">
        <w:rPr>
          <w:rFonts w:ascii="Times New Roman" w:eastAsia="Times New Roman" w:hAnsi="Times New Roman" w:cs="Times New Roman"/>
          <w:sz w:val="26"/>
          <w:szCs w:val="26"/>
        </w:rPr>
        <w:tab/>
      </w:r>
      <w:r w:rsidR="00070AFC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070AFC">
        <w:rPr>
          <w:rFonts w:ascii="Times New Roman" w:eastAsia="Times New Roman" w:hAnsi="Times New Roman" w:cs="Times New Roman"/>
          <w:sz w:val="26"/>
          <w:szCs w:val="26"/>
          <w:lang w:eastAsia="bg-BG"/>
        </w:rPr>
        <w:t>Диана Филипова Петрова</w:t>
      </w:r>
      <w:r w:rsidRPr="00070AFC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</w:t>
      </w:r>
    </w:p>
    <w:p w:rsidR="00D81EF6" w:rsidRPr="00070AFC" w:rsidRDefault="00D81EF6" w:rsidP="00D81EF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0AFC">
        <w:rPr>
          <w:rFonts w:ascii="Times New Roman" w:eastAsia="Times New Roman" w:hAnsi="Times New Roman" w:cs="Times New Roman"/>
          <w:sz w:val="26"/>
          <w:szCs w:val="26"/>
        </w:rPr>
        <w:t xml:space="preserve">Членове: </w:t>
      </w:r>
      <w:r w:rsidRPr="00070AFC">
        <w:rPr>
          <w:rFonts w:ascii="Times New Roman" w:eastAsia="Times New Roman" w:hAnsi="Times New Roman" w:cs="Times New Roman"/>
          <w:sz w:val="26"/>
          <w:szCs w:val="26"/>
        </w:rPr>
        <w:tab/>
      </w:r>
      <w:r w:rsidRPr="00070AFC">
        <w:rPr>
          <w:rFonts w:ascii="Times New Roman" w:eastAsia="Times New Roman" w:hAnsi="Times New Roman" w:cs="Times New Roman"/>
          <w:sz w:val="26"/>
          <w:szCs w:val="26"/>
        </w:rPr>
        <w:tab/>
        <w:t xml:space="preserve">1.  </w:t>
      </w:r>
      <w:proofErr w:type="spellStart"/>
      <w:r w:rsidRPr="00070AFC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Николина</w:t>
      </w:r>
      <w:proofErr w:type="spellEnd"/>
      <w:r w:rsidRPr="00070AFC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proofErr w:type="spellStart"/>
      <w:r w:rsidRPr="00070AFC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Красимирова</w:t>
      </w:r>
      <w:proofErr w:type="spellEnd"/>
      <w:r w:rsidRPr="00070AFC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proofErr w:type="spellStart"/>
      <w:r w:rsidRPr="00070AFC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Митева</w:t>
      </w:r>
      <w:proofErr w:type="spellEnd"/>
      <w:r w:rsidRPr="00070AF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  <w:r w:rsidRPr="00070AFC">
        <w:rPr>
          <w:rFonts w:ascii="Times New Roman" w:eastAsia="Times New Roman" w:hAnsi="Times New Roman" w:cs="Times New Roman"/>
          <w:sz w:val="26"/>
          <w:szCs w:val="26"/>
        </w:rPr>
        <w:tab/>
      </w:r>
      <w:r w:rsidRPr="00070A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D81EF6" w:rsidRPr="00070AFC" w:rsidRDefault="00B8393B" w:rsidP="00D81EF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2</w:t>
      </w:r>
      <w:r w:rsidR="00D81EF6" w:rsidRPr="00070AFC">
        <w:rPr>
          <w:rFonts w:ascii="Times New Roman" w:eastAsia="Times New Roman" w:hAnsi="Times New Roman" w:cs="Times New Roman"/>
          <w:sz w:val="26"/>
          <w:szCs w:val="26"/>
        </w:rPr>
        <w:t>.</w:t>
      </w:r>
      <w:r w:rsidR="00D81EF6" w:rsidRPr="00070A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Красимира Илиева Петрова                                    </w:t>
      </w:r>
    </w:p>
    <w:p w:rsidR="00D81EF6" w:rsidRPr="00070AFC" w:rsidRDefault="00B8393B" w:rsidP="00D81E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3</w:t>
      </w:r>
      <w:r w:rsidR="00D81EF6" w:rsidRPr="00070AF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D81EF6" w:rsidRPr="00070A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Григор Иванов Григоров                                          </w:t>
      </w:r>
    </w:p>
    <w:p w:rsidR="00D81EF6" w:rsidRPr="00070AFC" w:rsidRDefault="00B8393B" w:rsidP="00D81E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4</w:t>
      </w:r>
      <w:r w:rsidR="00D81EF6" w:rsidRPr="00070A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="00D81EF6" w:rsidRPr="00070AFC">
        <w:rPr>
          <w:rFonts w:ascii="Times New Roman" w:hAnsi="Times New Roman" w:cs="Times New Roman"/>
          <w:sz w:val="26"/>
          <w:szCs w:val="26"/>
        </w:rPr>
        <w:t xml:space="preserve">Христина Маринчева </w:t>
      </w:r>
      <w:proofErr w:type="spellStart"/>
      <w:r w:rsidR="00D81EF6" w:rsidRPr="00070AFC">
        <w:rPr>
          <w:rFonts w:ascii="Times New Roman" w:hAnsi="Times New Roman" w:cs="Times New Roman"/>
          <w:sz w:val="26"/>
          <w:szCs w:val="26"/>
        </w:rPr>
        <w:t>Хараламбиева</w:t>
      </w:r>
      <w:proofErr w:type="spellEnd"/>
      <w:r w:rsidR="00D81EF6" w:rsidRPr="00070AFC">
        <w:rPr>
          <w:rFonts w:ascii="Times New Roman" w:hAnsi="Times New Roman" w:cs="Times New Roman"/>
          <w:sz w:val="26"/>
          <w:szCs w:val="26"/>
        </w:rPr>
        <w:t xml:space="preserve">- Йорданова  </w:t>
      </w:r>
    </w:p>
    <w:p w:rsidR="008B71AB" w:rsidRPr="00796F77" w:rsidRDefault="00B8393B" w:rsidP="008B71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5</w:t>
      </w:r>
      <w:r w:rsidR="00D81EF6" w:rsidRPr="00070A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="00D81EF6" w:rsidRPr="00070AFC">
        <w:rPr>
          <w:rFonts w:ascii="Times New Roman" w:hAnsi="Times New Roman" w:cs="Times New Roman"/>
          <w:sz w:val="26"/>
          <w:szCs w:val="26"/>
        </w:rPr>
        <w:t xml:space="preserve">Росица Узунова                                                         </w:t>
      </w:r>
      <w:r w:rsidR="00796F7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796F77" w:rsidRPr="00796F77" w:rsidRDefault="00796F77" w:rsidP="008B71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</w:t>
      </w:r>
      <w:r w:rsidR="00415C4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6. </w:t>
      </w:r>
      <w:r w:rsidRPr="005422E8">
        <w:rPr>
          <w:rFonts w:ascii="Times New Roman" w:hAnsi="Times New Roman"/>
          <w:sz w:val="26"/>
          <w:szCs w:val="26"/>
        </w:rPr>
        <w:t xml:space="preserve">Шенгюл Хасан </w:t>
      </w:r>
      <w:proofErr w:type="spellStart"/>
      <w:r w:rsidRPr="005422E8">
        <w:rPr>
          <w:rFonts w:ascii="Times New Roman" w:hAnsi="Times New Roman"/>
          <w:sz w:val="26"/>
          <w:szCs w:val="26"/>
        </w:rPr>
        <w:t>Сармахмудова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8B71AB" w:rsidRPr="00070AFC" w:rsidRDefault="008B71AB" w:rsidP="008B71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0AFC">
        <w:rPr>
          <w:rFonts w:ascii="Times New Roman" w:hAnsi="Times New Roman" w:cs="Times New Roman"/>
          <w:sz w:val="26"/>
          <w:szCs w:val="26"/>
        </w:rPr>
        <w:t xml:space="preserve">                          </w:t>
      </w:r>
    </w:p>
    <w:p w:rsidR="008B71AB" w:rsidRPr="00070AFC" w:rsidRDefault="008B71AB" w:rsidP="008B71AB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070AFC">
        <w:rPr>
          <w:rFonts w:ascii="Times New Roman" w:hAnsi="Times New Roman" w:cs="Times New Roman"/>
          <w:sz w:val="26"/>
          <w:szCs w:val="26"/>
        </w:rPr>
        <w:t xml:space="preserve">Комисията има необходимия кворум за вземане на решения. </w:t>
      </w:r>
    </w:p>
    <w:p w:rsidR="008B71AB" w:rsidRPr="00070AFC" w:rsidRDefault="008B71AB" w:rsidP="008B71A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0AFC">
        <w:rPr>
          <w:rFonts w:ascii="Times New Roman" w:hAnsi="Times New Roman" w:cs="Times New Roman"/>
          <w:sz w:val="26"/>
          <w:szCs w:val="26"/>
        </w:rPr>
        <w:t>Председателят предложи заседанието да се проведе при следния дневен ред, а именно:</w:t>
      </w:r>
    </w:p>
    <w:p w:rsidR="00551400" w:rsidRPr="00551400" w:rsidRDefault="00551400" w:rsidP="00551400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40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Сигнал </w:t>
      </w:r>
      <w:r w:rsidR="00E275B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 жалба </w:t>
      </w:r>
      <w:r w:rsidRPr="0055140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срещу агитационни материали </w:t>
      </w:r>
      <w:r w:rsidRPr="00551400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на Коалиция „Продължаваме промяната-Демократична България“.</w:t>
      </w:r>
    </w:p>
    <w:p w:rsidR="00551400" w:rsidRPr="00551400" w:rsidRDefault="00551400" w:rsidP="00551400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140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Сигнал </w:t>
      </w:r>
      <w:r w:rsidR="00E275B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 жалба </w:t>
      </w:r>
      <w:r w:rsidRPr="0055140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срещу агитационни материали </w:t>
      </w:r>
      <w:r w:rsidRPr="00551400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на партия „ГЕРБ“.</w:t>
      </w:r>
    </w:p>
    <w:p w:rsidR="00070AFC" w:rsidRPr="00070AFC" w:rsidRDefault="00070AFC" w:rsidP="00070AFC">
      <w:pPr>
        <w:pStyle w:val="a3"/>
        <w:ind w:left="106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070AFC" w:rsidRPr="00070AFC" w:rsidRDefault="00070AFC" w:rsidP="00070AF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Гласували дневния ред:</w:t>
      </w:r>
    </w:p>
    <w:p w:rsidR="00070AFC" w:rsidRPr="00070AFC" w:rsidRDefault="00070AFC" w:rsidP="00070A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070AFC" w:rsidRPr="00070AFC" w:rsidRDefault="00070AFC" w:rsidP="00070AFC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Председател: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Десислава Стефанова Йонкова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47C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</w:t>
      </w:r>
    </w:p>
    <w:p w:rsidR="00070AFC" w:rsidRPr="00070AFC" w:rsidRDefault="00070AFC" w:rsidP="00070AFC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Зам.-председател:     Калина Недева Романова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347C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070AFC" w:rsidRPr="00070AFC" w:rsidRDefault="00070AFC" w:rsidP="00070AFC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Зам.-председател:     Слав Красимиров Личев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347C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070AFC" w:rsidRDefault="00070AFC" w:rsidP="00070AFC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Зам.-председател:     Цветомира Райнова Йорданова- Атанасова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D45D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A90EF0" w:rsidRPr="00A90EF0" w:rsidRDefault="00A90EF0" w:rsidP="00A90EF0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4568B">
        <w:rPr>
          <w:rFonts w:ascii="Times New Roman" w:eastAsia="Times New Roman" w:hAnsi="Times New Roman" w:cs="Times New Roman"/>
          <w:sz w:val="26"/>
          <w:szCs w:val="26"/>
        </w:rPr>
        <w:t xml:space="preserve">Зам.-председател:     </w:t>
      </w:r>
      <w:r w:rsidRPr="00F4568B">
        <w:rPr>
          <w:rFonts w:ascii="Times New Roman" w:eastAsia="Times New Roman" w:hAnsi="Times New Roman" w:cs="Times New Roman"/>
          <w:sz w:val="26"/>
          <w:szCs w:val="26"/>
          <w:lang w:eastAsia="bg-BG"/>
        </w:rPr>
        <w:t>Марияна Живкова Христова</w:t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за</w:t>
      </w:r>
    </w:p>
    <w:p w:rsidR="00070AFC" w:rsidRPr="00070AFC" w:rsidRDefault="00070AFC" w:rsidP="00070AFC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Секретар: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Диана Филипова Петрова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45D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070AFC" w:rsidRPr="00070AFC" w:rsidRDefault="00D45D56" w:rsidP="00070AFC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Членове: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</w:t>
      </w:r>
      <w:r w:rsidR="00070AFC"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1.  Николина Красимирова Митева</w:t>
      </w:r>
      <w:r w:rsidR="00B839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</w:t>
      </w:r>
      <w:r w:rsidR="00347C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за</w:t>
      </w:r>
    </w:p>
    <w:p w:rsidR="00070AFC" w:rsidRPr="00070AFC" w:rsidRDefault="00D45D56" w:rsidP="00070AFC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</w:t>
      </w:r>
      <w:r w:rsidR="00B8393B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070AFC"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Красимира Илиева Петрова 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="00070AFC"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070AFC" w:rsidRPr="00070AFC" w:rsidRDefault="00D45D56" w:rsidP="00070AFC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</w:t>
      </w:r>
      <w:r w:rsidR="00B8393B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070AFC"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Григор Иванов Григоров       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="00070AFC"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1B3759" w:rsidRPr="00070AFC" w:rsidRDefault="00A96D56" w:rsidP="00070AFC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</w:t>
      </w:r>
      <w:r w:rsidR="00B8393B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070AFC"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Христина Маринчева </w:t>
      </w:r>
      <w:proofErr w:type="spellStart"/>
      <w:r w:rsidR="00070AFC"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Хараламбиева</w:t>
      </w:r>
      <w:proofErr w:type="spellEnd"/>
      <w:r w:rsidR="00070AFC"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Йорданова  </w:t>
      </w:r>
      <w:r w:rsidR="008C287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    </w:t>
      </w:r>
      <w:r w:rsidR="001B3759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1B3759" w:rsidRPr="001B3759" w:rsidRDefault="00B8393B" w:rsidP="001B3759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5</w:t>
      </w:r>
      <w:r w:rsidR="00070AFC"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Росица Узунова                                                         </w:t>
      </w:r>
      <w:r w:rsidR="00070AFC" w:rsidRPr="00070AF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8C287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    </w:t>
      </w:r>
      <w:r w:rsidR="00070AFC"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1B3759" w:rsidRPr="00796F77" w:rsidRDefault="001B3759" w:rsidP="001B37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6. </w:t>
      </w:r>
      <w:r w:rsidRPr="005422E8">
        <w:rPr>
          <w:rFonts w:ascii="Times New Roman" w:hAnsi="Times New Roman"/>
          <w:sz w:val="26"/>
          <w:szCs w:val="26"/>
        </w:rPr>
        <w:t xml:space="preserve">Шенгюл Хасан </w:t>
      </w:r>
      <w:proofErr w:type="spellStart"/>
      <w:r w:rsidRPr="005422E8">
        <w:rPr>
          <w:rFonts w:ascii="Times New Roman" w:hAnsi="Times New Roman"/>
          <w:sz w:val="26"/>
          <w:szCs w:val="26"/>
        </w:rPr>
        <w:t>Сармахмудова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415C4D">
        <w:rPr>
          <w:rFonts w:ascii="Times New Roman" w:hAnsi="Times New Roman"/>
          <w:sz w:val="24"/>
          <w:szCs w:val="24"/>
          <w:lang w:val="en-US"/>
        </w:rPr>
        <w:t xml:space="preserve">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1B3759" w:rsidRPr="00070AFC" w:rsidRDefault="001B3759" w:rsidP="00070AFC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70AFC" w:rsidRDefault="00070AFC" w:rsidP="00070A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070AFC" w:rsidRPr="00070AFC" w:rsidRDefault="00070AFC" w:rsidP="00070A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70AFC">
        <w:rPr>
          <w:rFonts w:ascii="Times New Roman" w:eastAsia="Times New Roman" w:hAnsi="Times New Roman" w:cs="Times New Roman"/>
          <w:sz w:val="26"/>
          <w:szCs w:val="26"/>
          <w:lang w:eastAsia="bg-BG"/>
        </w:rPr>
        <w:t>Комисията единодушно прие така предложения дневен ред. Пристъпи се към разглеждане на точките от приетия дневен ред.</w:t>
      </w:r>
    </w:p>
    <w:p w:rsidR="00070AFC" w:rsidRPr="00070AFC" w:rsidRDefault="00070AFC" w:rsidP="00070A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9274DC" w:rsidRPr="00551400" w:rsidRDefault="009274DC" w:rsidP="009274DC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40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Сигнал </w:t>
      </w:r>
      <w:r w:rsidR="00FF47B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 жалба </w:t>
      </w:r>
      <w:r w:rsidRPr="0055140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срещу агитационни материали </w:t>
      </w:r>
      <w:r w:rsidRPr="00551400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на Коалиция „Продължаваме промяната-Демократична България“.</w:t>
      </w:r>
    </w:p>
    <w:p w:rsidR="00070AFC" w:rsidRPr="00070AFC" w:rsidRDefault="00070AFC" w:rsidP="00070AFC">
      <w:pPr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70AFC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Председателят на комисията предложи за гласуване следния проект на решение:</w:t>
      </w:r>
    </w:p>
    <w:p w:rsidR="00070AFC" w:rsidRPr="00070AFC" w:rsidRDefault="00070AFC" w:rsidP="00070AFC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415C4D" w:rsidRPr="007B6925" w:rsidRDefault="00070AFC" w:rsidP="00415C4D">
      <w:pPr>
        <w:shd w:val="clear" w:color="auto" w:fill="FFFFFF"/>
        <w:spacing w:after="0" w:line="240" w:lineRule="auto"/>
        <w:ind w:left="284" w:right="992" w:firstLine="283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</w:pPr>
      <w:r w:rsidRPr="00070AFC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„</w:t>
      </w:r>
      <w:r w:rsidR="00415C4D" w:rsidRPr="007B6925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>РЕШЕНИЕ</w:t>
      </w:r>
      <w:r w:rsidR="00415C4D" w:rsidRPr="007B6925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br/>
        <w:t xml:space="preserve">№ </w:t>
      </w:r>
      <w:r w:rsidR="00415C4D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>156</w:t>
      </w:r>
    </w:p>
    <w:p w:rsidR="00415C4D" w:rsidRPr="007B6925" w:rsidRDefault="00415C4D" w:rsidP="00415C4D">
      <w:pPr>
        <w:shd w:val="clear" w:color="auto" w:fill="FFFFFF"/>
        <w:spacing w:after="0" w:line="240" w:lineRule="auto"/>
        <w:ind w:left="284" w:right="992" w:firstLine="283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7B6925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Велико Търново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11</w:t>
      </w:r>
      <w:r w:rsidRPr="007B6925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.10.2023 г.</w:t>
      </w:r>
    </w:p>
    <w:p w:rsidR="00415C4D" w:rsidRPr="007B6925" w:rsidRDefault="00415C4D" w:rsidP="00415C4D">
      <w:pPr>
        <w:shd w:val="clear" w:color="auto" w:fill="FFFFFF"/>
        <w:spacing w:after="0" w:line="240" w:lineRule="auto"/>
        <w:ind w:left="284" w:right="992" w:firstLine="283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</w:p>
    <w:p w:rsidR="00415C4D" w:rsidRDefault="00415C4D" w:rsidP="00415C4D">
      <w:pPr>
        <w:shd w:val="clear" w:color="auto" w:fill="FFFFFF"/>
        <w:spacing w:after="0" w:line="240" w:lineRule="auto"/>
        <w:ind w:left="284" w:right="992" w:firstLine="283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</w:pPr>
      <w:r w:rsidRPr="007B6925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ab/>
      </w:r>
      <w:r w:rsidRPr="007B6925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ab/>
      </w:r>
    </w:p>
    <w:p w:rsidR="00415C4D" w:rsidRDefault="00415C4D" w:rsidP="00415C4D">
      <w:pPr>
        <w:shd w:val="clear" w:color="auto" w:fill="FFFFFF"/>
        <w:spacing w:after="0" w:line="240" w:lineRule="auto"/>
        <w:ind w:left="708" w:right="283" w:firstLine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7B6925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>ОТНОСНО:</w:t>
      </w:r>
      <w:r w:rsidRPr="007B6925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Сигнал от Лили Пламенова Матева-Цанкова и Йордан Георгиев Байчев, в качеството им на пълномощници на Кирил Петков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Петков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, Асен Васков Василев, Христо Любомиров Иванов и Атанас Петров Атанасов, действащи в качеството им на представители на Коалиция „Продължаваме промяната-Демократична България“,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преупълномощени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от Емил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Ивов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Мачиков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, Марияна Иванова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Иванова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и Мартин Ангелов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Бъбаров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, действащи в качеството им на пълномощници на Коалиция „Продължаваме промяната-Демократична България“, за нарушение на чл.183 ал.1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изр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.“второ“ от Изборния кодекс </w:t>
      </w:r>
    </w:p>
    <w:p w:rsidR="00415C4D" w:rsidRPr="007B6925" w:rsidRDefault="00415C4D" w:rsidP="00415C4D">
      <w:pPr>
        <w:shd w:val="clear" w:color="auto" w:fill="FFFFFF"/>
        <w:spacing w:after="0" w:line="240" w:lineRule="auto"/>
        <w:ind w:left="284" w:right="992" w:firstLine="283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</w:p>
    <w:p w:rsidR="00415C4D" w:rsidRPr="007B6925" w:rsidRDefault="00415C4D" w:rsidP="00415C4D">
      <w:pPr>
        <w:shd w:val="clear" w:color="auto" w:fill="FFFFFF"/>
        <w:spacing w:after="0" w:line="240" w:lineRule="auto"/>
        <w:ind w:left="708" w:right="283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          </w:t>
      </w:r>
      <w:r w:rsidRPr="007B6925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Постъпил е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сигнал от Лили Пламенова Матева-Цанкова и Йордан Георгиев Байчев, в качеството им на пълномощници на Кирил Петков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Петков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, Асен Васков Василев, Христо Любомиров Иванов и Атанас Петров Атанасов, действащи в качеството им на представители на Коалиция „Продължаваме промяната-Демократична България“,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преупълномощени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от Емил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Ивов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Мачиков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, Марияна Иванова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Иванова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и Мартин Ангелов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Бъбаров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, действащи в качеството им на пълномощници на Коалиция „Продължаваме промяната-Демократична България“, </w:t>
      </w:r>
      <w:r w:rsidRPr="007B6925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заведен с вх.№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184</w:t>
      </w:r>
      <w:r w:rsidRPr="007B6925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11.10.2023г., 9:20 часа </w:t>
      </w:r>
      <w:r w:rsidRPr="007B6925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 във входящия регистър на ОИК-Велико Търново. С посочен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ия сигнал , упълномощените представители на Коалиция „Продължаваме промяната-Демократична България“, </w:t>
      </w:r>
      <w:r w:rsidRPr="007B6925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уведомява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т</w:t>
      </w:r>
      <w:r w:rsidRPr="007B6925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ОИК-Велико Търново, че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от партия „ГЕРБ“ са извършени нарушения по чл.183 ал.1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изр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.“второ“ от ИК на територията на Община Велико Търново. Посочват, че нарушението се състои в това, че на територията на Община Велико Търново, на всички агитационни материали, разпространени от партия „ГЕРБ“ техните кандидати за кмет на Община, населени места и за общински съветници, освен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lastRenderedPageBreak/>
        <w:t>обозначението, че това е агитационен материал  на партия „ГЕРБ“ присъства и обозначението на партия „Съюз на демократичните сили“/СДС/, заедно с логото на последната под формата на лъв. Посочват, че с Решение № 2393-МИ на ЦИК от 13 септември 2023г. партия „ГЕРБ“ е регистрирана за участие в изборите за общински съветници и за кметове на 29 октомври 2023г, като с  Решение № 2262-МИ на ЦИК от 7 септември 2023г. партия „Съюз на демократичните сили“  също е регистрирана за участие самостоятелно в тези избори, с Решение № 98 на ОИК-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В.Търново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от 25.09.2023г., регистрира Даниел Панов, като кандидат за кмет на Община Велико Търново, издигнат от ПП „ГЕРБ“. Аргументират се, че нито на територията на община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В.Търново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, има регистрирана Местна коалиция „Герб-СДС“, нито на национално ниво има регистрирана в ЦИК за участие в местните избори  Коалиция „ГЕРБ-СДС“. Посочват, че всички рекламни материали на кандидата за кмет на Община Велико Търново и кметове на населени места  в Община Велико Търново-билбордове, плакати, реклами в местни медии-вестник Борба и вестник „Янтра Днес“, и техните онлайн издания, както и в електронните медии и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фейсбук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страницата на ГЕРБ-Велико Търново, кандидат кмет за Община Велико Търново-Даниел Панов, се създава убеждението и впечатлението у гражданите на общината, че кандидатите са издигнати от Партия „ГЕРБ“ и СДС, което не отговаряло на истината от чие име се издава и разпространява агитационния материал по смисъла на чл.183 ал.1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изр.второ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от ИК. Обръщат се към ОИК-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В.Търново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, последната да предприеме необходимите действия , като тези рекламни материали да бъдат премахнати  и да не бъдат разпространявани в този вид. Прилагат копия на материали и електронни разпечатки от вестник „Борба“ и вестник „Янтра Днес“, както и снимки на част от разпространените материали . </w:t>
      </w:r>
    </w:p>
    <w:p w:rsidR="00415C4D" w:rsidRDefault="00415C4D" w:rsidP="00415C4D">
      <w:pPr>
        <w:shd w:val="clear" w:color="auto" w:fill="FFFFFF"/>
        <w:spacing w:after="150" w:line="240" w:lineRule="auto"/>
        <w:ind w:left="709" w:right="14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               Общинска избирателна комисия –Велико Търново </w:t>
      </w:r>
      <w:r w:rsidRPr="00DB51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намери постъпил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ия сигнал за допустим, като подаден от активно легитимирани за това лица. </w:t>
      </w:r>
      <w:r w:rsidRPr="00DB51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Разгледан по същество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Pr="00DB51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същ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ият е </w:t>
      </w:r>
      <w:r w:rsidRPr="00DB51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неосновател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ен.</w:t>
      </w:r>
    </w:p>
    <w:p w:rsidR="00415C4D" w:rsidRDefault="00415C4D" w:rsidP="00415C4D">
      <w:pPr>
        <w:shd w:val="clear" w:color="auto" w:fill="FFFFFF"/>
        <w:spacing w:after="150" w:line="240" w:lineRule="auto"/>
        <w:ind w:left="709" w:right="14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    </w:t>
      </w:r>
      <w:r w:rsidRPr="00DB51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да може да се направи категоричен извод дали материалът има характер на агитационен, следва да има приложени доказателства за това дали действително тези материали са използвани и разпространявани, както и доказателства за това какъв ефект е имал въпросният материал, дали въобще той е имал някакво предназначе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ние и какво точно е било то.</w:t>
      </w:r>
      <w:r w:rsidRPr="00DB51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ксерокопията обаче не може да се направи категоричен извод къде са били поставени тези материали, дали те са агитационни по смисъла на закона и въобще какъв характер имат. Няма доказателства към жалбата дали и действително са използвани тези материали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  <w:r w:rsidRPr="00DB51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така представените ксерокопия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ОИК</w:t>
      </w:r>
      <w:r w:rsidRPr="00DB51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не може да си създаде реална представа за това какво предназначение те имат. Речник на чуждите думи в българския език определя „агитационен" като целенасочено действие за политическо или идеологическо въздействие върху обществото.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Pr="00CE215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 смисъла на § 1, т. 17 от ДР на 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„предизборната агитация“ е призив за подкрепа или не подкрепа за кандидат, партия, коалиция или инициативен комитет при участие в изборите.</w:t>
      </w:r>
      <w:r w:rsidRPr="00CE215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DB51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Точно този факт не може да бъде изведен от приложените към жалбата ксерокопия,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които не са и </w:t>
      </w:r>
      <w:r w:rsidRPr="00DB51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заверени от жалбоподателите, а именно дали те са целели действие за политическо или идеологическо въздействие върху определен кръг хора.</w:t>
      </w:r>
    </w:p>
    <w:p w:rsidR="00415C4D" w:rsidRDefault="00415C4D" w:rsidP="00415C4D">
      <w:pPr>
        <w:shd w:val="clear" w:color="auto" w:fill="FFFFFF"/>
        <w:spacing w:after="150" w:line="240" w:lineRule="auto"/>
        <w:ind w:left="709" w:right="141" w:firstLine="70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 друга страна - материалите съдържат означение, че се издават от името на  партия „ГЕРБ“ и „СДС“, но това не може да се приеме като факт, който създава невярна представа у избирателите, от чие име се издава въпросният материал и то само защото с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Решение № 98 на ОИК-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В.Търново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от 25.09.2023г., е регистриран Даниел Панов, като кандидат за кмет на Община Велико Търново, като предложен  само от ПП „ГЕРБ“.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основание  чл.183 ал.1 изр.2-ро от ИК, материалите съдържат означение на техните издатели, т.е. от чие име се издава. Присъствието на означението „СДС“ с неговото лого, означава, че кандидата е подкрепен от </w:t>
      </w:r>
      <w:r w:rsidRPr="007164F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ПП „СДС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Pr="007164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независимо че ПП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164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“СДС“ не участва самостоятелно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като политически субект</w:t>
      </w:r>
      <w:r w:rsidRPr="007164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или в коалиция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ПП „ГЕРБ“</w:t>
      </w:r>
      <w:r w:rsidRPr="007164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местните избори на територията на Община В.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Търново</w:t>
      </w:r>
      <w:r w:rsidRPr="007164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Процесните м</w:t>
      </w:r>
      <w:r w:rsidRPr="007164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атериали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164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отговарят на изискваният на ИК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включително и</w:t>
      </w:r>
      <w:r w:rsidRPr="007164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чл. 183, ал. 1 изр.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164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2-ро от  ИК. </w:t>
      </w:r>
    </w:p>
    <w:p w:rsidR="00415C4D" w:rsidRPr="00D91069" w:rsidRDefault="00415C4D" w:rsidP="00415C4D">
      <w:pPr>
        <w:shd w:val="clear" w:color="auto" w:fill="FFFFFF"/>
        <w:spacing w:after="150" w:line="240" w:lineRule="auto"/>
        <w:ind w:left="709" w:right="141" w:firstLine="70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подкрепа на изложеното се явява и регистрираният в 16.55ч. на 11.10.2023г. в деловодството на РИК протокол на Общински съвет на СДС Велико Търново, видно от съдържанието на който е взето решение в агитационните материали на ПП ГЕРБ да се добавя и логото на ПП СДС, доколкото кандидатите на ПП СДС за общински съветници ще участват в местните избори 2023г. в листата на ПП ГЕРБ.</w:t>
      </w:r>
    </w:p>
    <w:p w:rsidR="00415C4D" w:rsidRPr="007164F1" w:rsidRDefault="00415C4D" w:rsidP="00415C4D">
      <w:pPr>
        <w:shd w:val="clear" w:color="auto" w:fill="FFFFFF"/>
        <w:spacing w:after="150" w:line="240" w:lineRule="auto"/>
        <w:ind w:left="709" w:right="141" w:firstLine="70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 отношение на представените доказателства за публикации във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фейсбук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комисията счита, че следва да отбележи, че н</w:t>
      </w:r>
      <w:r w:rsidRPr="005C79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 са медийни услуги социалните мрежи (</w:t>
      </w:r>
      <w:proofErr w:type="spellStart"/>
      <w:r w:rsidRPr="005C79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фейсбук</w:t>
      </w:r>
      <w:proofErr w:type="spellEnd"/>
      <w:r w:rsidRPr="005C79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C79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туитър</w:t>
      </w:r>
      <w:proofErr w:type="spellEnd"/>
      <w:r w:rsidRPr="005C79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д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руги подобни) и личните блогове и следователно са извън компетентността на ОИК.</w:t>
      </w:r>
    </w:p>
    <w:p w:rsidR="00415C4D" w:rsidRPr="00DB5176" w:rsidRDefault="00415C4D" w:rsidP="00415C4D">
      <w:pPr>
        <w:shd w:val="clear" w:color="auto" w:fill="FFFFFF"/>
        <w:spacing w:after="150" w:line="240" w:lineRule="auto"/>
        <w:ind w:left="709" w:right="14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                 </w:t>
      </w:r>
      <w:r w:rsidRPr="00DB51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Предвид изложеното и на основание чл.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87 т.22, вр.т.1 от   Изборния кодекс, Общинска избирателна комисия –Велико Търново </w:t>
      </w:r>
    </w:p>
    <w:p w:rsidR="00415C4D" w:rsidRPr="00DB5176" w:rsidRDefault="00415C4D" w:rsidP="00415C4D">
      <w:pPr>
        <w:shd w:val="clear" w:color="auto" w:fill="FFFFFF"/>
        <w:spacing w:after="150" w:line="240" w:lineRule="auto"/>
        <w:ind w:left="709" w:right="992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868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415C4D" w:rsidRDefault="00415C4D" w:rsidP="00415C4D">
      <w:pPr>
        <w:shd w:val="clear" w:color="auto" w:fill="FFFFFF"/>
        <w:spacing w:after="150" w:line="240" w:lineRule="auto"/>
        <w:ind w:left="709" w:right="-1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8868E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    </w:t>
      </w:r>
      <w:r w:rsidRPr="00DB51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ОСТАВЯ БЕЗ УВАЖЕНИЕ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Сигнал </w:t>
      </w:r>
      <w:r w:rsidRPr="007B6925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с вх.№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184</w:t>
      </w:r>
      <w:r w:rsidRPr="007B6925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11.10.2023г. на Лили Пламенова Матева-Цанкова и Йордан Георгиев Байчев, в качеството им на пълномощници на Кирил Петков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Петков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, Асен Васков Василев, Христо Любомиров Иванов и Атанас Петров Атанасов, действащи в качеството им на представители на Коалиция „Продължаваме промяната-Демократична България“,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преупълномощени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от Емил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Ивов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Мачиков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, Марияна Иванова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Иванова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и Мартин Ангелов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Бъбаров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, действащи в качеството им на пълномощници на Коалиция „Продължаваме промяната-Демократична България“, за нарушение на чл.183 ал.1 изр. “второ“ от Изборния кодекс.  </w:t>
      </w:r>
    </w:p>
    <w:p w:rsidR="00415C4D" w:rsidRPr="00415C4D" w:rsidRDefault="00415C4D" w:rsidP="00415C4D">
      <w:pPr>
        <w:shd w:val="clear" w:color="auto" w:fill="FFFFFF"/>
        <w:tabs>
          <w:tab w:val="left" w:pos="9923"/>
        </w:tabs>
        <w:spacing w:after="150" w:line="240" w:lineRule="auto"/>
        <w:ind w:left="709" w:right="141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      </w:t>
      </w:r>
      <w:r w:rsidRPr="007B6925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Настоящото решение подлежи на обжалване в тридневен срок от по-късното по ред, обявяване / публикуване, пред ЦИК - гр. София.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bg-BG"/>
        </w:rPr>
        <w:t>”</w:t>
      </w:r>
    </w:p>
    <w:p w:rsidR="00415C4D" w:rsidRPr="007B6925" w:rsidRDefault="00415C4D" w:rsidP="00415C4D">
      <w:pPr>
        <w:shd w:val="clear" w:color="auto" w:fill="FFFFFF"/>
        <w:spacing w:after="0" w:line="240" w:lineRule="auto"/>
        <w:ind w:left="284" w:right="992" w:firstLine="283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</w:p>
    <w:p w:rsidR="00415C4D" w:rsidRPr="00EE0D47" w:rsidRDefault="00415C4D" w:rsidP="00415C4D">
      <w:pPr>
        <w:shd w:val="clear" w:color="auto" w:fill="FFFFFF"/>
        <w:spacing w:after="0" w:line="240" w:lineRule="auto"/>
        <w:ind w:left="567" w:right="141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EE0D47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При проведеното гласуване на предложението за решение Общинската избирателна комисия не постигна необходимото мнозинство от две трети от присъстващите членове, като от присъстващите в залата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12</w:t>
      </w:r>
      <w:r w:rsidRPr="00EE0D47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членове на комисията, „ЗА“ това предложение за решение гласуваха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7</w:t>
      </w:r>
      <w:r w:rsidRPr="00EE0D47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членове и „ПРОТИВ“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5</w:t>
      </w:r>
      <w:r w:rsidRPr="00EE0D47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членове.</w:t>
      </w:r>
    </w:p>
    <w:p w:rsidR="00415C4D" w:rsidRPr="00EE0D47" w:rsidRDefault="00415C4D" w:rsidP="00415C4D">
      <w:pPr>
        <w:shd w:val="clear" w:color="auto" w:fill="FFFFFF"/>
        <w:spacing w:after="0" w:line="240" w:lineRule="auto"/>
        <w:ind w:left="284" w:right="992" w:firstLine="283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</w:p>
    <w:p w:rsidR="00415C4D" w:rsidRPr="00EE0D47" w:rsidRDefault="00415C4D" w:rsidP="00415C4D">
      <w:pPr>
        <w:shd w:val="clear" w:color="auto" w:fill="FFFFFF"/>
        <w:spacing w:after="0" w:line="240" w:lineRule="auto"/>
        <w:ind w:left="567" w:right="992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EE0D47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Предвид изложеното и на основание чл. 87, ал. 1, т. 22, във връзка с чл. 85, ал. 4, изр. второ от Изборния кодекс Общинската избирателна комисия</w:t>
      </w:r>
    </w:p>
    <w:p w:rsidR="00415C4D" w:rsidRPr="00EE0D47" w:rsidRDefault="00415C4D" w:rsidP="00415C4D">
      <w:pPr>
        <w:shd w:val="clear" w:color="auto" w:fill="FFFFFF"/>
        <w:spacing w:after="0" w:line="240" w:lineRule="auto"/>
        <w:ind w:left="284" w:right="992" w:firstLine="283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</w:p>
    <w:p w:rsidR="00415C4D" w:rsidRPr="00EE0D47" w:rsidRDefault="00415C4D" w:rsidP="00415C4D">
      <w:pPr>
        <w:shd w:val="clear" w:color="auto" w:fill="FFFFFF"/>
        <w:spacing w:after="0" w:line="240" w:lineRule="auto"/>
        <w:ind w:left="284" w:right="992" w:firstLine="283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EE0D47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Р Е Ш И:</w:t>
      </w:r>
    </w:p>
    <w:p w:rsidR="00415C4D" w:rsidRPr="00EE0D47" w:rsidRDefault="00415C4D" w:rsidP="00415C4D">
      <w:pPr>
        <w:shd w:val="clear" w:color="auto" w:fill="FFFFFF"/>
        <w:spacing w:after="0" w:line="240" w:lineRule="auto"/>
        <w:ind w:left="284" w:right="992" w:firstLine="283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</w:p>
    <w:p w:rsidR="00415C4D" w:rsidRPr="007B6925" w:rsidRDefault="00415C4D" w:rsidP="00415C4D">
      <w:pPr>
        <w:shd w:val="clear" w:color="auto" w:fill="FFFFFF"/>
        <w:spacing w:after="0" w:line="240" w:lineRule="auto"/>
        <w:ind w:left="567" w:right="992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EE0D47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ПОСТАНОВЯВА решение за отхвърляне по смисъла на чл. 85, ал. 4, изр. второ от Изборния кодекс</w:t>
      </w:r>
    </w:p>
    <w:p w:rsidR="00070AFC" w:rsidRPr="00070AFC" w:rsidRDefault="00070AFC" w:rsidP="00E649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70AFC" w:rsidRPr="00070AFC" w:rsidRDefault="00415C4D" w:rsidP="00070AF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Гласували, както следва</w:t>
      </w:r>
      <w:r w:rsidR="00070AFC"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070AFC" w:rsidRPr="00070AFC" w:rsidRDefault="00070AFC" w:rsidP="00070A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070AFC" w:rsidRPr="00070AFC" w:rsidRDefault="00070AFC" w:rsidP="00070AFC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Председател: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Десислава Стефанова Йонкова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за</w:t>
      </w:r>
    </w:p>
    <w:p w:rsidR="00070AFC" w:rsidRPr="00070AFC" w:rsidRDefault="00070AFC" w:rsidP="00070AFC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Зам.-председател:     Калина Недева Романова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A70087">
        <w:rPr>
          <w:rFonts w:ascii="Times New Roman" w:hAnsi="Times New Roman" w:cs="Times New Roman"/>
          <w:color w:val="000000" w:themeColor="text1"/>
          <w:sz w:val="26"/>
          <w:szCs w:val="26"/>
        </w:rPr>
        <w:t>против</w:t>
      </w:r>
    </w:p>
    <w:p w:rsidR="00070AFC" w:rsidRPr="00070AFC" w:rsidRDefault="00070AFC" w:rsidP="00070AFC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Зам.-председател:     Слав Красимиров Личев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A70087">
        <w:rPr>
          <w:rFonts w:ascii="Times New Roman" w:hAnsi="Times New Roman" w:cs="Times New Roman"/>
          <w:color w:val="000000" w:themeColor="text1"/>
          <w:sz w:val="26"/>
          <w:szCs w:val="26"/>
        </w:rPr>
        <w:t>против</w:t>
      </w:r>
    </w:p>
    <w:p w:rsidR="00070AFC" w:rsidRDefault="00070AFC" w:rsidP="00070AFC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Зам.-председател:     Цветомира Райнова Йорданова- Атанасова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723A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70087">
        <w:rPr>
          <w:rFonts w:ascii="Times New Roman" w:hAnsi="Times New Roman" w:cs="Times New Roman"/>
          <w:color w:val="000000" w:themeColor="text1"/>
          <w:sz w:val="26"/>
          <w:szCs w:val="26"/>
        </w:rPr>
        <w:t>против</w:t>
      </w:r>
    </w:p>
    <w:p w:rsidR="000E0073" w:rsidRPr="000E0073" w:rsidRDefault="000E0073" w:rsidP="00070AFC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4568B">
        <w:rPr>
          <w:rFonts w:ascii="Times New Roman" w:eastAsia="Times New Roman" w:hAnsi="Times New Roman" w:cs="Times New Roman"/>
          <w:sz w:val="26"/>
          <w:szCs w:val="26"/>
        </w:rPr>
        <w:t xml:space="preserve">Зам.-председател:     </w:t>
      </w:r>
      <w:r w:rsidRPr="00F4568B">
        <w:rPr>
          <w:rFonts w:ascii="Times New Roman" w:eastAsia="Times New Roman" w:hAnsi="Times New Roman" w:cs="Times New Roman"/>
          <w:sz w:val="26"/>
          <w:szCs w:val="26"/>
          <w:lang w:eastAsia="bg-BG"/>
        </w:rPr>
        <w:t>Марияна Живкова Христова</w:t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                      за</w:t>
      </w:r>
    </w:p>
    <w:p w:rsidR="00070AFC" w:rsidRPr="00070AFC" w:rsidRDefault="00070AFC" w:rsidP="00070AFC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Секретар: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Диана Филипова Петрова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</w:t>
      </w:r>
    </w:p>
    <w:p w:rsidR="00070AFC" w:rsidRPr="00070AFC" w:rsidRDefault="00070AFC" w:rsidP="00070AFC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Членове: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1.  Николина Красимирова Митева     </w:t>
      </w:r>
      <w:r w:rsidR="00B839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</w:t>
      </w:r>
      <w:r w:rsidR="00723A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B839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</w:t>
      </w:r>
    </w:p>
    <w:p w:rsidR="00070AFC" w:rsidRPr="00070AFC" w:rsidRDefault="00B8393B" w:rsidP="00070AFC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2</w:t>
      </w:r>
      <w:r w:rsidR="00070AFC"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Красимира Илиева Петрова                                    </w:t>
      </w:r>
      <w:r w:rsidR="00723A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070AFC"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070AFC" w:rsidRPr="00070AFC" w:rsidRDefault="00B8393B" w:rsidP="00070AFC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3</w:t>
      </w:r>
      <w:r w:rsidR="00070AFC"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Григор Иванов Григоров                                          </w:t>
      </w:r>
      <w:r w:rsidR="00723A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A70087">
        <w:rPr>
          <w:rFonts w:ascii="Times New Roman" w:hAnsi="Times New Roman" w:cs="Times New Roman"/>
          <w:color w:val="000000" w:themeColor="text1"/>
          <w:sz w:val="26"/>
          <w:szCs w:val="26"/>
        </w:rPr>
        <w:t>против</w:t>
      </w:r>
    </w:p>
    <w:p w:rsidR="00070AFC" w:rsidRPr="00070AFC" w:rsidRDefault="00B8393B" w:rsidP="00070AFC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4</w:t>
      </w:r>
      <w:r w:rsidR="00070AFC"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Христина Маринчева </w:t>
      </w:r>
      <w:proofErr w:type="spellStart"/>
      <w:r w:rsidR="00070AFC"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Хараламбиева</w:t>
      </w:r>
      <w:proofErr w:type="spellEnd"/>
      <w:r w:rsidR="00070AFC"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Йорданова  </w:t>
      </w:r>
      <w:r w:rsidR="00723A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A70087">
        <w:rPr>
          <w:rFonts w:ascii="Times New Roman" w:hAnsi="Times New Roman" w:cs="Times New Roman"/>
          <w:color w:val="000000" w:themeColor="text1"/>
          <w:sz w:val="26"/>
          <w:szCs w:val="26"/>
        </w:rPr>
        <w:t>против</w:t>
      </w:r>
    </w:p>
    <w:p w:rsidR="00070AFC" w:rsidRDefault="00B8393B" w:rsidP="00070AFC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5</w:t>
      </w:r>
      <w:r w:rsidR="00070AFC"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Росица Узунова                                                         </w:t>
      </w:r>
      <w:r w:rsidR="00070AFC" w:rsidRPr="00070AF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723A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070AFC"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7F7834" w:rsidRPr="00796F77" w:rsidRDefault="007F7834" w:rsidP="007F78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6. </w:t>
      </w:r>
      <w:r w:rsidRPr="005422E8">
        <w:rPr>
          <w:rFonts w:ascii="Times New Roman" w:hAnsi="Times New Roman"/>
          <w:sz w:val="26"/>
          <w:szCs w:val="26"/>
        </w:rPr>
        <w:t xml:space="preserve">Шенгюл Хасан </w:t>
      </w:r>
      <w:proofErr w:type="spellStart"/>
      <w:r w:rsidRPr="005422E8">
        <w:rPr>
          <w:rFonts w:ascii="Times New Roman" w:hAnsi="Times New Roman"/>
          <w:sz w:val="26"/>
          <w:szCs w:val="26"/>
        </w:rPr>
        <w:t>Сармахмудова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6B12DA" w:rsidRDefault="006B12DA" w:rsidP="006B12DA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15C4D" w:rsidRDefault="00415C4D" w:rsidP="006B12DA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830C3" w:rsidRDefault="002830C3" w:rsidP="006B12DA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B12DA" w:rsidRPr="006B12DA" w:rsidRDefault="007B49D1" w:rsidP="006B12DA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Решението беше взето в 17:5</w:t>
      </w:r>
      <w:r w:rsidR="00B8393B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6B12DA" w:rsidRPr="006B12DA">
        <w:rPr>
          <w:rFonts w:ascii="Times New Roman" w:hAnsi="Times New Roman" w:cs="Times New Roman"/>
          <w:color w:val="000000" w:themeColor="text1"/>
          <w:sz w:val="26"/>
          <w:szCs w:val="26"/>
        </w:rPr>
        <w:t>ч.</w:t>
      </w:r>
    </w:p>
    <w:p w:rsidR="00070AFC" w:rsidRPr="00070AFC" w:rsidRDefault="00070AFC" w:rsidP="00070A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B6375" w:rsidRPr="00415C4D" w:rsidRDefault="006B6375" w:rsidP="00415C4D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C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Сигнал </w:t>
      </w:r>
      <w:r w:rsidR="001217B9" w:rsidRPr="00165C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 жалба </w:t>
      </w:r>
      <w:r w:rsidRPr="00165C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срещу агитационни материали </w:t>
      </w:r>
      <w:r w:rsidRPr="00165C30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на партия „ГЕРБ“.</w:t>
      </w:r>
    </w:p>
    <w:p w:rsidR="002830C3" w:rsidRPr="002830C3" w:rsidRDefault="002830C3" w:rsidP="002830C3">
      <w:pPr>
        <w:pStyle w:val="a3"/>
        <w:shd w:val="clear" w:color="auto" w:fill="FFFFFF"/>
        <w:spacing w:after="0" w:line="240" w:lineRule="auto"/>
        <w:ind w:left="1068" w:right="992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</w:p>
    <w:p w:rsidR="002830C3" w:rsidRPr="00415C4D" w:rsidRDefault="00070AFC" w:rsidP="00415C4D">
      <w:pPr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70AFC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Председателят на комисията предложи за гласуване следния проект на решение:</w:t>
      </w:r>
    </w:p>
    <w:p w:rsidR="009F2F50" w:rsidRPr="00415C4D" w:rsidRDefault="00070AFC" w:rsidP="009F2F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bg-BG"/>
        </w:rPr>
      </w:pPr>
      <w:r w:rsidRPr="00415C4D">
        <w:rPr>
          <w:rFonts w:ascii="Times New Roman" w:eastAsia="Times New Roman" w:hAnsi="Times New Roman" w:cs="Times New Roman"/>
          <w:b/>
          <w:color w:val="333333"/>
          <w:sz w:val="28"/>
          <w:szCs w:val="26"/>
          <w:lang w:eastAsia="bg-BG"/>
        </w:rPr>
        <w:t>„РЕШЕНИЕ</w:t>
      </w:r>
      <w:r w:rsidRPr="00415C4D">
        <w:rPr>
          <w:rFonts w:ascii="Times New Roman" w:eastAsia="Times New Roman" w:hAnsi="Times New Roman" w:cs="Times New Roman"/>
          <w:b/>
          <w:color w:val="333333"/>
          <w:sz w:val="28"/>
          <w:szCs w:val="26"/>
          <w:lang w:eastAsia="bg-BG"/>
        </w:rPr>
        <w:br/>
      </w:r>
      <w:r w:rsidR="009F2F50" w:rsidRPr="00415C4D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№ 157</w:t>
      </w:r>
    </w:p>
    <w:p w:rsidR="009F2F50" w:rsidRPr="00415C4D" w:rsidRDefault="009F2F50" w:rsidP="009F2F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  <w:r w:rsidRPr="00415C4D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Гр. Велико Търново 11.10.2023г.</w:t>
      </w:r>
    </w:p>
    <w:p w:rsidR="009F2F50" w:rsidRPr="00415C4D" w:rsidRDefault="009F2F50" w:rsidP="009F2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C46467" w:rsidRPr="00C46467" w:rsidRDefault="009F2F50" w:rsidP="00C46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15C4D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ab/>
      </w:r>
      <w:r w:rsidR="00C46467" w:rsidRPr="00C46467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ОТНОСНО:</w:t>
      </w:r>
      <w:r w:rsidR="00C46467" w:rsidRPr="00C4646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Сигнал от упълномощен представител на ПП ГЕРБ за нарушение на          чл. 183 от ИК</w:t>
      </w:r>
    </w:p>
    <w:p w:rsidR="00C46467" w:rsidRPr="00C46467" w:rsidRDefault="00C46467" w:rsidP="00C46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C46467" w:rsidRPr="00C46467" w:rsidRDefault="00C46467" w:rsidP="00C46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46467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В ОИК-Велико Търново е постъпил Сигнал с вх. № 186/11.10.2023 г. – 13:50 ч. от упълномощен представител на ПП ГЕРБ, с който сезира ОИК-В. Търново,   бул. „Никола Габровски“ в района на МОБАЛ  „Д-р </w:t>
      </w:r>
      <w:proofErr w:type="spellStart"/>
      <w:r w:rsidRPr="00C46467">
        <w:rPr>
          <w:rFonts w:ascii="Times New Roman" w:eastAsia="Times New Roman" w:hAnsi="Times New Roman" w:cs="Times New Roman"/>
          <w:sz w:val="26"/>
          <w:szCs w:val="26"/>
          <w:lang w:eastAsia="bg-BG"/>
        </w:rPr>
        <w:t>Ст.Черкезов</w:t>
      </w:r>
      <w:proofErr w:type="spellEnd"/>
      <w:r w:rsidRPr="00C4646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“ са поставени агитационни материали на КП „ПРОДЪЛЖАВАМЕ ПРОМЯНАТА-ДЕМОКРАТИЧНА БЪЛГАРИЯ“. Към сигнала са представени и два броя снимки, </w:t>
      </w:r>
      <w:bookmarkStart w:id="0" w:name="_GoBack"/>
      <w:bookmarkEnd w:id="0"/>
      <w:r w:rsidRPr="00C46467">
        <w:rPr>
          <w:rFonts w:ascii="Times New Roman" w:eastAsia="Times New Roman" w:hAnsi="Times New Roman" w:cs="Times New Roman"/>
          <w:sz w:val="26"/>
          <w:szCs w:val="26"/>
          <w:lang w:eastAsia="bg-BG"/>
        </w:rPr>
        <w:t>показващи поставените агитационни материали.</w:t>
      </w:r>
    </w:p>
    <w:p w:rsidR="00C46467" w:rsidRPr="00C46467" w:rsidRDefault="00C46467" w:rsidP="00C46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46467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В резултат на постъпилия сигнал, представители на ОИК - Велико Търново извършиха проверка на местата, посочени в сигнала, при което се установи че на автобусните спирки са налични само остатъци от плакати, което препятства да се установи политическата формация която извършва агитационна дейност в нарушение на изборните правила.</w:t>
      </w:r>
    </w:p>
    <w:p w:rsidR="00C46467" w:rsidRPr="00C46467" w:rsidRDefault="00C46467" w:rsidP="00C46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46467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В резултат на извършената проверка не може да се установи авторството на извършеното нарушение, предвид на което ОИК - Велико Търново, на основание чл. 87, ал. 1, т. 22 от Изборния кодекс</w:t>
      </w:r>
    </w:p>
    <w:p w:rsidR="00C46467" w:rsidRPr="00C46467" w:rsidRDefault="00C46467" w:rsidP="00C46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46467">
        <w:rPr>
          <w:rFonts w:ascii="Times New Roman" w:eastAsia="Times New Roman" w:hAnsi="Times New Roman" w:cs="Times New Roman"/>
          <w:sz w:val="26"/>
          <w:szCs w:val="26"/>
          <w:lang w:eastAsia="bg-BG"/>
        </w:rPr>
        <w:t> </w:t>
      </w:r>
    </w:p>
    <w:p w:rsidR="00C46467" w:rsidRPr="00C46467" w:rsidRDefault="00C46467" w:rsidP="00C46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46467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 Е Ш И:</w:t>
      </w:r>
    </w:p>
    <w:p w:rsidR="00C46467" w:rsidRPr="00C46467" w:rsidRDefault="00C46467" w:rsidP="00C46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C46467" w:rsidRPr="00C46467" w:rsidRDefault="00C46467" w:rsidP="00C46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46467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Оставя без уважение подадения сигнал.</w:t>
      </w:r>
    </w:p>
    <w:p w:rsidR="00C46467" w:rsidRPr="00C46467" w:rsidRDefault="00C46467" w:rsidP="00C46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46467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Указва на регистрираните кандидати да спазват установените изборни правила, респ. чл. 183, ал. 3 от ИК предвиждащ агитационните материали да се поставят на определени места, а на частни имоти с разрешение на собственика или управителя на имота.</w:t>
      </w:r>
    </w:p>
    <w:p w:rsidR="00C46467" w:rsidRPr="00C46467" w:rsidRDefault="00C46467" w:rsidP="00C46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46467">
        <w:rPr>
          <w:rFonts w:ascii="Times New Roman" w:eastAsia="Times New Roman" w:hAnsi="Times New Roman" w:cs="Times New Roman"/>
          <w:sz w:val="26"/>
          <w:szCs w:val="26"/>
          <w:lang w:eastAsia="bg-BG"/>
        </w:rPr>
        <w:t> </w:t>
      </w:r>
      <w:r w:rsidRPr="00C46467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Решението подлежи на оспорване пред ЦИК- София по реда на чл. 88 от ИК.</w:t>
      </w:r>
    </w:p>
    <w:p w:rsidR="00C46467" w:rsidRPr="00C46467" w:rsidRDefault="00C46467" w:rsidP="00C46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C46467" w:rsidRPr="00C46467" w:rsidRDefault="00C46467" w:rsidP="00C46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46467">
        <w:rPr>
          <w:rFonts w:ascii="Times New Roman" w:eastAsia="Times New Roman" w:hAnsi="Times New Roman" w:cs="Times New Roman"/>
          <w:sz w:val="26"/>
          <w:szCs w:val="26"/>
          <w:lang w:eastAsia="bg-BG"/>
        </w:rPr>
        <w:t>При проведеното гласуване на предложението за решение Общинската избирателна комисия не постигна необходимото мнозинство от две трети от присъстващите членове, като от присъстващите в залата 12 членове на комисията, „ЗА“ това предложение за решение гласуваха 7 членове и „ПРОТИВ“ 5 членове.</w:t>
      </w:r>
    </w:p>
    <w:p w:rsidR="00C46467" w:rsidRPr="00C46467" w:rsidRDefault="00C46467" w:rsidP="00C46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C46467" w:rsidRPr="00C46467" w:rsidRDefault="00C46467" w:rsidP="00C46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46467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Предвид изложеното и на основание чл. 87, ал. 1, т. 22, във връзка с чл. 85, ал. 4, изр. второ от Изборния кодекс Общинската избирателна комисия</w:t>
      </w:r>
    </w:p>
    <w:p w:rsidR="00C46467" w:rsidRPr="00C46467" w:rsidRDefault="00C46467" w:rsidP="00C46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C46467" w:rsidRPr="00C46467" w:rsidRDefault="00C46467" w:rsidP="00C46467">
      <w:pPr>
        <w:shd w:val="clear" w:color="auto" w:fill="FFFFFF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46467">
        <w:rPr>
          <w:rFonts w:ascii="Times New Roman" w:eastAsia="Times New Roman" w:hAnsi="Times New Roman" w:cs="Times New Roman"/>
          <w:sz w:val="26"/>
          <w:szCs w:val="26"/>
          <w:lang w:eastAsia="bg-BG"/>
        </w:rPr>
        <w:t>Р Е Ш И:</w:t>
      </w:r>
    </w:p>
    <w:p w:rsidR="00C46467" w:rsidRPr="00C46467" w:rsidRDefault="00C46467" w:rsidP="00C46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C46467" w:rsidRPr="00C46467" w:rsidRDefault="00C46467" w:rsidP="00C46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46467">
        <w:rPr>
          <w:rFonts w:ascii="Times New Roman" w:eastAsia="Times New Roman" w:hAnsi="Times New Roman" w:cs="Times New Roman"/>
          <w:sz w:val="26"/>
          <w:szCs w:val="26"/>
          <w:lang w:eastAsia="bg-BG"/>
        </w:rPr>
        <w:t>ПОСТАНОВЯВА решение за отхвърляне по смисъла на чл. 85, ал. 4, изр. второ от Изборния кодекс</w:t>
      </w:r>
    </w:p>
    <w:p w:rsidR="009F2F50" w:rsidRPr="009F2F50" w:rsidRDefault="009F2F50" w:rsidP="00C46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0AFC" w:rsidRDefault="00070AFC" w:rsidP="009F2F50">
      <w:pPr>
        <w:shd w:val="clear" w:color="auto" w:fill="FFFFFF"/>
        <w:spacing w:after="0" w:line="240" w:lineRule="auto"/>
        <w:ind w:left="284" w:right="992" w:firstLine="283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</w:p>
    <w:p w:rsidR="00B8393B" w:rsidRPr="00070AFC" w:rsidRDefault="00415C4D" w:rsidP="00B8393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Гласували, както следва</w:t>
      </w:r>
      <w:r w:rsidR="00B8393B"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B8393B" w:rsidRPr="00070AFC" w:rsidRDefault="00B8393B" w:rsidP="00B839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B8393B" w:rsidRPr="00070AFC" w:rsidRDefault="00B8393B" w:rsidP="00B8393B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Председател: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Десислава Стефанова Йонкова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D3128C">
        <w:rPr>
          <w:rFonts w:ascii="Times New Roman" w:hAnsi="Times New Roman" w:cs="Times New Roman"/>
          <w:color w:val="000000" w:themeColor="text1"/>
          <w:sz w:val="26"/>
          <w:szCs w:val="26"/>
        </w:rPr>
        <w:t>против</w:t>
      </w:r>
    </w:p>
    <w:p w:rsidR="00B8393B" w:rsidRPr="00070AFC" w:rsidRDefault="00B8393B" w:rsidP="00B8393B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Зам.-председател:     Калина Недева Романова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за</w:t>
      </w:r>
    </w:p>
    <w:p w:rsidR="00B8393B" w:rsidRPr="00070AFC" w:rsidRDefault="00B8393B" w:rsidP="00B8393B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Зам.-председател:     Слав Красимиров Личев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за</w:t>
      </w:r>
    </w:p>
    <w:p w:rsidR="00B8393B" w:rsidRDefault="00B8393B" w:rsidP="00B8393B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Зам.-председател:     Цветомира Райнова Йорданова- Атанасова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за</w:t>
      </w:r>
    </w:p>
    <w:p w:rsidR="009C2AB2" w:rsidRPr="00070AFC" w:rsidRDefault="009C2AB2" w:rsidP="00B8393B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4568B">
        <w:rPr>
          <w:rFonts w:ascii="Times New Roman" w:eastAsia="Times New Roman" w:hAnsi="Times New Roman" w:cs="Times New Roman"/>
          <w:sz w:val="26"/>
          <w:szCs w:val="26"/>
        </w:rPr>
        <w:t xml:space="preserve">Зам.-председател:     </w:t>
      </w:r>
      <w:r w:rsidRPr="00F4568B">
        <w:rPr>
          <w:rFonts w:ascii="Times New Roman" w:eastAsia="Times New Roman" w:hAnsi="Times New Roman" w:cs="Times New Roman"/>
          <w:sz w:val="26"/>
          <w:szCs w:val="26"/>
          <w:lang w:eastAsia="bg-BG"/>
        </w:rPr>
        <w:t>Марияна Живкова Христова</w:t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                      за</w:t>
      </w:r>
    </w:p>
    <w:p w:rsidR="00B8393B" w:rsidRPr="00070AFC" w:rsidRDefault="00B8393B" w:rsidP="00B8393B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Секретар: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Диана Филипова Петрова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F4A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3128C">
        <w:rPr>
          <w:rFonts w:ascii="Times New Roman" w:hAnsi="Times New Roman" w:cs="Times New Roman"/>
          <w:color w:val="000000" w:themeColor="text1"/>
          <w:sz w:val="26"/>
          <w:szCs w:val="26"/>
        </w:rPr>
        <w:t>против</w:t>
      </w:r>
    </w:p>
    <w:p w:rsidR="00B8393B" w:rsidRPr="00070AFC" w:rsidRDefault="00B8393B" w:rsidP="00B8393B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Членове: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1.  Николина Красимирова Митева     </w:t>
      </w:r>
      <w:r w:rsidR="002E4D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</w:t>
      </w:r>
      <w:r w:rsidR="00D3128C">
        <w:rPr>
          <w:rFonts w:ascii="Times New Roman" w:hAnsi="Times New Roman" w:cs="Times New Roman"/>
          <w:color w:val="000000" w:themeColor="text1"/>
          <w:sz w:val="26"/>
          <w:szCs w:val="26"/>
        </w:rPr>
        <w:t>против</w:t>
      </w:r>
    </w:p>
    <w:p w:rsidR="00B8393B" w:rsidRPr="00070AFC" w:rsidRDefault="00B8393B" w:rsidP="00B8393B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2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Красимира Илиева Петрова                                    </w:t>
      </w:r>
      <w:r w:rsidR="005C5A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3128C">
        <w:rPr>
          <w:rFonts w:ascii="Times New Roman" w:hAnsi="Times New Roman" w:cs="Times New Roman"/>
          <w:color w:val="000000" w:themeColor="text1"/>
          <w:sz w:val="26"/>
          <w:szCs w:val="26"/>
        </w:rPr>
        <w:t>против</w:t>
      </w:r>
    </w:p>
    <w:p w:rsidR="00B8393B" w:rsidRPr="00070AFC" w:rsidRDefault="00B8393B" w:rsidP="00B8393B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3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Григор Иванов Григоров                                         </w:t>
      </w:r>
      <w:r w:rsidR="005C5A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</w:t>
      </w:r>
    </w:p>
    <w:p w:rsidR="00B8393B" w:rsidRPr="00070AFC" w:rsidRDefault="00B8393B" w:rsidP="00B8393B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4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Христина Маринчева </w:t>
      </w:r>
      <w:proofErr w:type="spellStart"/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Хараламбиева</w:t>
      </w:r>
      <w:proofErr w:type="spellEnd"/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Йорданова  </w:t>
      </w:r>
      <w:r w:rsidR="005C5A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B8393B" w:rsidRDefault="00B8393B" w:rsidP="00B8393B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5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Росица Узунова                                                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5C5A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684909" w:rsidRPr="00796F77" w:rsidRDefault="00684909" w:rsidP="006849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6. </w:t>
      </w:r>
      <w:r w:rsidRPr="005422E8">
        <w:rPr>
          <w:rFonts w:ascii="Times New Roman" w:hAnsi="Times New Roman"/>
          <w:sz w:val="26"/>
          <w:szCs w:val="26"/>
        </w:rPr>
        <w:t xml:space="preserve">Шенгюл Хасан </w:t>
      </w:r>
      <w:proofErr w:type="spellStart"/>
      <w:r w:rsidRPr="005422E8">
        <w:rPr>
          <w:rFonts w:ascii="Times New Roman" w:hAnsi="Times New Roman"/>
          <w:sz w:val="26"/>
          <w:szCs w:val="26"/>
        </w:rPr>
        <w:t>Сармахмудова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D3128C">
        <w:rPr>
          <w:rFonts w:ascii="Times New Roman" w:hAnsi="Times New Roman" w:cs="Times New Roman"/>
          <w:color w:val="000000" w:themeColor="text1"/>
          <w:sz w:val="26"/>
          <w:szCs w:val="26"/>
        </w:rPr>
        <w:t>против</w:t>
      </w:r>
    </w:p>
    <w:p w:rsidR="00684909" w:rsidRPr="00070AFC" w:rsidRDefault="00684909" w:rsidP="00B8393B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8393B" w:rsidRDefault="00B8393B" w:rsidP="00B8393B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8393B" w:rsidRPr="006B12DA" w:rsidRDefault="000D0E47" w:rsidP="00B8393B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Решението беше взето в 17:5</w:t>
      </w:r>
      <w:r w:rsidR="005C5A4A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B8393B" w:rsidRPr="006B12DA">
        <w:rPr>
          <w:rFonts w:ascii="Times New Roman" w:hAnsi="Times New Roman" w:cs="Times New Roman"/>
          <w:color w:val="000000" w:themeColor="text1"/>
          <w:sz w:val="26"/>
          <w:szCs w:val="26"/>
        </w:rPr>
        <w:t>ч.</w:t>
      </w:r>
    </w:p>
    <w:p w:rsidR="006B12DA" w:rsidRPr="006B12DA" w:rsidRDefault="006B12DA" w:rsidP="006B12DA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B12DA" w:rsidRPr="006B12DA" w:rsidRDefault="006B12DA" w:rsidP="006B12DA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B12DA">
        <w:rPr>
          <w:rFonts w:ascii="Times New Roman" w:hAnsi="Times New Roman" w:cs="Times New Roman"/>
          <w:sz w:val="26"/>
          <w:szCs w:val="26"/>
        </w:rPr>
        <w:t>Председателят закри заседанието в 17:</w:t>
      </w:r>
      <w:r w:rsidR="004E44E9">
        <w:rPr>
          <w:rFonts w:ascii="Times New Roman" w:hAnsi="Times New Roman" w:cs="Times New Roman"/>
          <w:sz w:val="26"/>
          <w:szCs w:val="26"/>
          <w:lang w:val="en-US"/>
        </w:rPr>
        <w:t>5</w:t>
      </w:r>
      <w:r w:rsidR="005C5A4A">
        <w:rPr>
          <w:rFonts w:ascii="Times New Roman" w:hAnsi="Times New Roman" w:cs="Times New Roman"/>
          <w:sz w:val="26"/>
          <w:szCs w:val="26"/>
          <w:lang w:val="en-US"/>
        </w:rPr>
        <w:t>3ч</w:t>
      </w:r>
      <w:r w:rsidRPr="006B12DA">
        <w:rPr>
          <w:rFonts w:ascii="Times New Roman" w:hAnsi="Times New Roman" w:cs="Times New Roman"/>
          <w:sz w:val="26"/>
          <w:szCs w:val="26"/>
        </w:rPr>
        <w:t>.</w:t>
      </w:r>
    </w:p>
    <w:p w:rsidR="006B12DA" w:rsidRPr="006B12DA" w:rsidRDefault="006B12DA" w:rsidP="006B1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6B12DA" w:rsidRDefault="006B12DA" w:rsidP="006B1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B8393B" w:rsidRDefault="00B8393B" w:rsidP="006B1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B8393B" w:rsidRPr="00347CCC" w:rsidRDefault="00B8393B" w:rsidP="006B1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</w:pPr>
    </w:p>
    <w:p w:rsidR="006B12DA" w:rsidRPr="006B12DA" w:rsidRDefault="006B12DA" w:rsidP="006B1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6B12DA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Председател: </w:t>
      </w:r>
    </w:p>
    <w:p w:rsidR="006B12DA" w:rsidRPr="006B12DA" w:rsidRDefault="006B12DA" w:rsidP="006B1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B12DA">
        <w:rPr>
          <w:rFonts w:ascii="Times New Roman" w:eastAsia="Times New Roman" w:hAnsi="Times New Roman" w:cs="Times New Roman"/>
          <w:sz w:val="26"/>
          <w:szCs w:val="26"/>
          <w:lang w:eastAsia="bg-BG"/>
        </w:rPr>
        <w:t>Десислава Йонкова</w:t>
      </w:r>
    </w:p>
    <w:p w:rsidR="006B12DA" w:rsidRPr="006B12DA" w:rsidRDefault="006B12DA" w:rsidP="006B1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B12DA" w:rsidRPr="006B12DA" w:rsidRDefault="006B12DA" w:rsidP="006B1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B12DA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Секретар:</w:t>
      </w:r>
      <w:r w:rsidRPr="006B12D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6B12DA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6B12D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Диана Петрова </w:t>
      </w:r>
    </w:p>
    <w:p w:rsidR="00070AFC" w:rsidRDefault="00070AFC"/>
    <w:sectPr w:rsidR="00070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BA2"/>
    <w:multiLevelType w:val="hybridMultilevel"/>
    <w:tmpl w:val="C49C3212"/>
    <w:lvl w:ilvl="0" w:tplc="278ED6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012346"/>
    <w:multiLevelType w:val="hybridMultilevel"/>
    <w:tmpl w:val="C49C3212"/>
    <w:lvl w:ilvl="0" w:tplc="278ED6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7D5D23"/>
    <w:multiLevelType w:val="hybridMultilevel"/>
    <w:tmpl w:val="DE282A0A"/>
    <w:lvl w:ilvl="0" w:tplc="88E43886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950723C"/>
    <w:multiLevelType w:val="hybridMultilevel"/>
    <w:tmpl w:val="DE282A0A"/>
    <w:lvl w:ilvl="0" w:tplc="88E43886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7DF5C3E"/>
    <w:multiLevelType w:val="hybridMultilevel"/>
    <w:tmpl w:val="DE282A0A"/>
    <w:lvl w:ilvl="0" w:tplc="88E43886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C304CDD"/>
    <w:multiLevelType w:val="hybridMultilevel"/>
    <w:tmpl w:val="DE282A0A"/>
    <w:lvl w:ilvl="0" w:tplc="88E43886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F236E5C"/>
    <w:multiLevelType w:val="hybridMultilevel"/>
    <w:tmpl w:val="7E7007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F4DE7"/>
    <w:multiLevelType w:val="hybridMultilevel"/>
    <w:tmpl w:val="C49C3212"/>
    <w:lvl w:ilvl="0" w:tplc="278ED6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73B5201"/>
    <w:multiLevelType w:val="hybridMultilevel"/>
    <w:tmpl w:val="DE282A0A"/>
    <w:lvl w:ilvl="0" w:tplc="88E43886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AB"/>
    <w:rsid w:val="00070AFC"/>
    <w:rsid w:val="000D0E47"/>
    <w:rsid w:val="000E0073"/>
    <w:rsid w:val="001217B9"/>
    <w:rsid w:val="00165C30"/>
    <w:rsid w:val="001B3759"/>
    <w:rsid w:val="002830C3"/>
    <w:rsid w:val="002E4DB9"/>
    <w:rsid w:val="00347CCC"/>
    <w:rsid w:val="00415C4D"/>
    <w:rsid w:val="00494C8B"/>
    <w:rsid w:val="004B2057"/>
    <w:rsid w:val="004E44E9"/>
    <w:rsid w:val="005422E8"/>
    <w:rsid w:val="00551400"/>
    <w:rsid w:val="00590158"/>
    <w:rsid w:val="005C5A4A"/>
    <w:rsid w:val="00684909"/>
    <w:rsid w:val="006B12DA"/>
    <w:rsid w:val="006B6375"/>
    <w:rsid w:val="006C215F"/>
    <w:rsid w:val="00723A09"/>
    <w:rsid w:val="007964E6"/>
    <w:rsid w:val="00796F77"/>
    <w:rsid w:val="007B49D1"/>
    <w:rsid w:val="007F0536"/>
    <w:rsid w:val="007F7834"/>
    <w:rsid w:val="008B71AB"/>
    <w:rsid w:val="008C287B"/>
    <w:rsid w:val="008F1B8F"/>
    <w:rsid w:val="009274DC"/>
    <w:rsid w:val="009C2AB2"/>
    <w:rsid w:val="009F2F50"/>
    <w:rsid w:val="00A67D7F"/>
    <w:rsid w:val="00A70087"/>
    <w:rsid w:val="00A90EF0"/>
    <w:rsid w:val="00A96D56"/>
    <w:rsid w:val="00B8393B"/>
    <w:rsid w:val="00C46467"/>
    <w:rsid w:val="00D3128C"/>
    <w:rsid w:val="00D45D56"/>
    <w:rsid w:val="00D81EF6"/>
    <w:rsid w:val="00E05EA2"/>
    <w:rsid w:val="00E275BA"/>
    <w:rsid w:val="00E6495E"/>
    <w:rsid w:val="00EF4A3C"/>
    <w:rsid w:val="00F4568B"/>
    <w:rsid w:val="00FA1E5D"/>
    <w:rsid w:val="00F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B8A4C-9C73-4786-8F7B-C09BFF3C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1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AF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70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7</Pages>
  <Words>2294</Words>
  <Characters>13080</Characters>
  <Application>Microsoft Office Word</Application>
  <DocSecurity>0</DocSecurity>
  <Lines>109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56</cp:revision>
  <dcterms:created xsi:type="dcterms:W3CDTF">2023-10-04T09:12:00Z</dcterms:created>
  <dcterms:modified xsi:type="dcterms:W3CDTF">2023-10-13T10:03:00Z</dcterms:modified>
</cp:coreProperties>
</file>